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东风区应急管理局2023年</w:t>
      </w:r>
      <w:r>
        <w:rPr>
          <w:rFonts w:hint="eastAsia" w:ascii="宋体" w:hAnsi="宋体" w:eastAsia="宋体" w:cs="宋体"/>
          <w:b/>
          <w:bCs/>
          <w:color w:val="333333"/>
          <w:sz w:val="36"/>
          <w:szCs w:val="36"/>
          <w:shd w:val="clear" w:color="auto" w:fill="FFFFFF"/>
          <w:lang w:eastAsia="zh-CN"/>
        </w:rPr>
        <w:t>政府</w:t>
      </w:r>
      <w:r>
        <w:rPr>
          <w:rFonts w:hint="eastAsia" w:ascii="宋体" w:hAnsi="宋体" w:eastAsia="宋体" w:cs="宋体"/>
          <w:b/>
          <w:bCs/>
          <w:color w:val="333333"/>
          <w:sz w:val="36"/>
          <w:szCs w:val="36"/>
          <w:shd w:val="clear" w:color="auto" w:fill="FFFFFF"/>
        </w:rPr>
        <w:t>信息公开工作年度报告</w:t>
      </w:r>
    </w:p>
    <w:p>
      <w:pPr>
        <w:pStyle w:val="2"/>
        <w:widowControl/>
        <w:shd w:val="clear" w:color="auto" w:fill="FFFFFF"/>
        <w:spacing w:beforeAutospacing="0" w:afterAutospacing="0"/>
        <w:jc w:val="both"/>
        <w:outlineLvl w:val="0"/>
        <w:rPr>
          <w:rFonts w:hint="eastAsia" w:ascii="仿宋_GB2312" w:hAnsi="仿宋_GB2312" w:eastAsia="仿宋_GB2312" w:cs="仿宋_GB2312"/>
          <w:b/>
          <w:bCs/>
          <w:color w:val="333333"/>
          <w:sz w:val="28"/>
          <w:szCs w:val="28"/>
          <w:shd w:val="clear" w:color="auto" w:fill="FFFFFF"/>
        </w:rPr>
      </w:pPr>
    </w:p>
    <w:p>
      <w:pPr>
        <w:pStyle w:val="2"/>
        <w:widowControl/>
        <w:shd w:val="clear" w:color="auto" w:fill="FFFFFF"/>
        <w:spacing w:beforeAutospacing="0" w:afterAutospacing="0"/>
        <w:ind w:firstLine="562" w:firstLineChars="200"/>
        <w:jc w:val="both"/>
        <w:outlineLvl w:val="0"/>
        <w:rPr>
          <w:rFonts w:ascii="仿宋_GB2312" w:hAnsi="仿宋_GB2312" w:eastAsia="仿宋_GB2312" w:cs="仿宋_GB2312"/>
          <w:b/>
          <w:bCs/>
          <w:color w:val="333333"/>
          <w:sz w:val="28"/>
          <w:szCs w:val="28"/>
          <w:shd w:val="clear" w:color="auto" w:fill="FFFFFF"/>
        </w:rPr>
      </w:pPr>
      <w:bookmarkStart w:id="0" w:name="_GoBack"/>
      <w:r>
        <w:rPr>
          <w:rFonts w:hint="eastAsia" w:ascii="仿宋_GB2312" w:hAnsi="仿宋_GB2312" w:eastAsia="仿宋_GB2312" w:cs="仿宋_GB2312"/>
          <w:b/>
          <w:bCs/>
          <w:color w:val="333333"/>
          <w:sz w:val="28"/>
          <w:szCs w:val="28"/>
          <w:shd w:val="clear" w:color="auto" w:fill="FFFFFF"/>
        </w:rPr>
        <w:t>一、总体情况</w:t>
      </w:r>
    </w:p>
    <w:p>
      <w:pPr>
        <w:ind w:firstLine="560" w:firstLineChars="200"/>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2023年度，我局认真执行《中华人民共和国政府信息公开条例》和区政府信息公开多项制度，结合实际，面向社会公众，深化政务公开，优化政务服务，强化交流互动，不断完善信息公开工作，提高安全生产的透明度和公信力，在保障公众知情权、表达权、参与权、监督权方面取得了积极的成效。</w:t>
      </w:r>
    </w:p>
    <w:p>
      <w:pPr>
        <w:pStyle w:val="2"/>
        <w:widowControl/>
        <w:shd w:val="clear" w:color="auto" w:fill="FFFFFF"/>
        <w:spacing w:beforeAutospacing="0" w:afterAutospacing="0"/>
        <w:ind w:firstLine="562" w:firstLineChars="200"/>
        <w:jc w:val="both"/>
        <w:outlineLvl w:val="0"/>
        <w:rPr>
          <w:rFonts w:hint="eastAsia"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w:t>
      </w:r>
      <w:r>
        <w:rPr>
          <w:rFonts w:ascii="仿宋_GB2312" w:hAnsi="仿宋_GB2312" w:eastAsia="仿宋_GB2312" w:cs="仿宋_GB2312"/>
          <w:b/>
          <w:bCs/>
          <w:color w:val="333333"/>
          <w:sz w:val="28"/>
          <w:szCs w:val="28"/>
          <w:shd w:val="clear" w:color="auto" w:fill="FFFFFF"/>
        </w:rPr>
        <w:t>一）主动公开。</w:t>
      </w:r>
    </w:p>
    <w:p>
      <w:pPr>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我局严格按照“公开为常态、不公开为例外”原则，积极扩大主动公开的范围和深度，进一步丰富公开内容。不断优化丰富信息公开栏目设置，2023年，我局在政府信息公开目录系统主动公开政府信息13条，公示公告13条，</w:t>
      </w:r>
      <w:r>
        <w:rPr>
          <w:rFonts w:hint="eastAsia" w:ascii="仿宋_GB2312" w:hAnsi="仿宋_GB2312" w:eastAsia="仿宋_GB2312" w:cs="仿宋_GB2312"/>
          <w:color w:val="333333"/>
          <w:kern w:val="0"/>
          <w:sz w:val="28"/>
          <w:szCs w:val="28"/>
          <w:highlight w:val="none"/>
          <w:shd w:val="clear" w:color="auto" w:fill="FFFFFF"/>
        </w:rPr>
        <w:t>通过</w:t>
      </w:r>
      <w:r>
        <w:rPr>
          <w:rFonts w:hint="eastAsia" w:ascii="仿宋_GB2312" w:hAnsi="仿宋_GB2312" w:eastAsia="仿宋_GB2312" w:cs="仿宋_GB2312"/>
          <w:color w:val="333333"/>
          <w:kern w:val="0"/>
          <w:sz w:val="28"/>
          <w:szCs w:val="28"/>
          <w:highlight w:val="none"/>
          <w:shd w:val="clear" w:color="auto" w:fill="FFFFFF"/>
          <w:lang w:eastAsia="zh-CN"/>
        </w:rPr>
        <w:t>“</w:t>
      </w:r>
      <w:r>
        <w:rPr>
          <w:rFonts w:hint="eastAsia" w:ascii="仿宋_GB2312" w:hAnsi="仿宋_GB2312" w:eastAsia="仿宋_GB2312" w:cs="仿宋_GB2312"/>
          <w:color w:val="333333"/>
          <w:kern w:val="0"/>
          <w:sz w:val="28"/>
          <w:szCs w:val="28"/>
          <w:highlight w:val="none"/>
          <w:shd w:val="clear" w:color="auto" w:fill="FFFFFF"/>
        </w:rPr>
        <w:t>诚信东风</w:t>
      </w:r>
      <w:r>
        <w:rPr>
          <w:rFonts w:hint="eastAsia" w:ascii="仿宋_GB2312" w:hAnsi="仿宋_GB2312" w:eastAsia="仿宋_GB2312" w:cs="仿宋_GB2312"/>
          <w:color w:val="333333"/>
          <w:kern w:val="0"/>
          <w:sz w:val="28"/>
          <w:szCs w:val="28"/>
          <w:highlight w:val="none"/>
          <w:shd w:val="clear" w:color="auto" w:fill="FFFFFF"/>
          <w:lang w:eastAsia="zh-CN"/>
        </w:rPr>
        <w:t>”新媒体平台</w:t>
      </w:r>
      <w:r>
        <w:rPr>
          <w:rFonts w:hint="eastAsia" w:ascii="仿宋_GB2312" w:hAnsi="仿宋_GB2312" w:eastAsia="仿宋_GB2312" w:cs="仿宋_GB2312"/>
          <w:color w:val="333333"/>
          <w:kern w:val="0"/>
          <w:sz w:val="28"/>
          <w:szCs w:val="28"/>
          <w:shd w:val="clear" w:color="auto" w:fill="FFFFFF"/>
        </w:rPr>
        <w:t>发布信息39条。</w:t>
      </w:r>
    </w:p>
    <w:p>
      <w:pPr>
        <w:pStyle w:val="2"/>
        <w:widowControl/>
        <w:shd w:val="clear" w:color="auto" w:fill="FFFFFF"/>
        <w:spacing w:beforeAutospacing="0" w:afterAutospacing="0"/>
        <w:ind w:firstLine="562" w:firstLineChars="200"/>
        <w:jc w:val="both"/>
        <w:outlineLvl w:val="0"/>
        <w:rPr>
          <w:rFonts w:hint="eastAsia" w:ascii="仿宋_GB2312" w:hAnsi="仿宋_GB2312" w:eastAsia="仿宋_GB2312" w:cs="仿宋_GB2312"/>
          <w:b/>
          <w:bCs/>
          <w:color w:val="333333"/>
          <w:sz w:val="28"/>
          <w:szCs w:val="28"/>
          <w:shd w:val="clear" w:color="auto" w:fill="FFFFFF"/>
        </w:rPr>
      </w:pPr>
      <w:r>
        <w:rPr>
          <w:rFonts w:ascii="仿宋_GB2312" w:hAnsi="仿宋_GB2312" w:eastAsia="仿宋_GB2312" w:cs="仿宋_GB2312"/>
          <w:b/>
          <w:bCs/>
          <w:color w:val="333333"/>
          <w:sz w:val="28"/>
          <w:szCs w:val="28"/>
          <w:shd w:val="clear" w:color="auto" w:fill="FFFFFF"/>
        </w:rPr>
        <w:t>（二）依申请公开。</w:t>
      </w:r>
    </w:p>
    <w:p>
      <w:pPr>
        <w:ind w:firstLine="560" w:firstLineChars="200"/>
        <w:rPr>
          <w:rFonts w:hint="eastAsia" w:ascii="仿宋_GB2312" w:hAnsi="仿宋_GB2312" w:eastAsia="仿宋_GB2312" w:cs="仿宋_GB2312"/>
          <w:color w:val="333333"/>
          <w:kern w:val="0"/>
          <w:sz w:val="28"/>
          <w:szCs w:val="28"/>
          <w:shd w:val="clear" w:color="auto" w:fill="FFFFFF"/>
        </w:rPr>
      </w:pPr>
      <w:r>
        <w:rPr>
          <w:rFonts w:ascii="仿宋_GB2312" w:hAnsi="仿宋_GB2312" w:eastAsia="仿宋_GB2312" w:cs="仿宋_GB2312"/>
          <w:color w:val="333333"/>
          <w:kern w:val="0"/>
          <w:sz w:val="28"/>
          <w:szCs w:val="28"/>
          <w:shd w:val="clear" w:color="auto" w:fill="FFFFFF"/>
        </w:rPr>
        <w:t>2023年我局共受理群众申请政府信息公开0件，未出现因政府信息公开问题导致的申请行政复议、提起行政诉讼的情况。</w:t>
      </w:r>
    </w:p>
    <w:p>
      <w:pPr>
        <w:pStyle w:val="2"/>
        <w:widowControl/>
        <w:shd w:val="clear" w:color="auto" w:fill="FFFFFF"/>
        <w:spacing w:beforeAutospacing="0" w:afterAutospacing="0"/>
        <w:ind w:firstLine="562" w:firstLineChars="200"/>
        <w:jc w:val="both"/>
        <w:outlineLvl w:val="0"/>
        <w:rPr>
          <w:rFonts w:hint="eastAsia" w:ascii="仿宋_GB2312" w:hAnsi="仿宋_GB2312" w:eastAsia="仿宋_GB2312" w:cs="仿宋_GB2312"/>
          <w:b/>
          <w:bCs/>
          <w:color w:val="333333"/>
          <w:sz w:val="28"/>
          <w:szCs w:val="28"/>
          <w:shd w:val="clear" w:color="auto" w:fill="FFFFFF"/>
        </w:rPr>
      </w:pPr>
      <w:r>
        <w:rPr>
          <w:rFonts w:ascii="仿宋_GB2312" w:hAnsi="仿宋_GB2312" w:eastAsia="仿宋_GB2312" w:cs="仿宋_GB2312"/>
          <w:b/>
          <w:bCs/>
          <w:color w:val="333333"/>
          <w:sz w:val="28"/>
          <w:szCs w:val="28"/>
          <w:shd w:val="clear" w:color="auto" w:fill="FFFFFF"/>
        </w:rPr>
        <w:t>（三）政府信息管理。</w:t>
      </w:r>
    </w:p>
    <w:p>
      <w:pPr>
        <w:ind w:firstLine="560" w:firstLineChars="200"/>
        <w:rPr>
          <w:rFonts w:hint="eastAsia"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我局</w:t>
      </w:r>
      <w:r>
        <w:rPr>
          <w:rFonts w:ascii="仿宋_GB2312" w:hAnsi="仿宋_GB2312" w:eastAsia="仿宋_GB2312" w:cs="仿宋_GB2312"/>
          <w:color w:val="333333"/>
          <w:kern w:val="0"/>
          <w:sz w:val="28"/>
          <w:szCs w:val="28"/>
          <w:shd w:val="clear" w:color="auto" w:fill="FFFFFF"/>
        </w:rPr>
        <w:t>历来高度重视政府信息公开工作，并切实加强对政府信息公开工作的组织领导，明确局办公室牵头组织实施，严格</w:t>
      </w:r>
      <w:r>
        <w:rPr>
          <w:rFonts w:hint="eastAsia" w:ascii="仿宋_GB2312" w:hAnsi="仿宋_GB2312" w:eastAsia="仿宋_GB2312" w:cs="仿宋_GB2312"/>
          <w:color w:val="333333"/>
          <w:kern w:val="0"/>
          <w:sz w:val="28"/>
          <w:szCs w:val="28"/>
          <w:shd w:val="clear" w:color="auto" w:fill="FFFFFF"/>
          <w:lang w:eastAsia="zh-CN"/>
        </w:rPr>
        <w:t>按照</w:t>
      </w:r>
      <w:r>
        <w:rPr>
          <w:rFonts w:ascii="仿宋_GB2312" w:hAnsi="仿宋_GB2312" w:eastAsia="仿宋_GB2312" w:cs="仿宋_GB2312"/>
          <w:color w:val="333333"/>
          <w:kern w:val="0"/>
          <w:sz w:val="28"/>
          <w:szCs w:val="28"/>
          <w:shd w:val="clear" w:color="auto" w:fill="FFFFFF"/>
        </w:rPr>
        <w:t>政府信息公开的相关要求，安排专人负责应急</w:t>
      </w:r>
      <w:r>
        <w:rPr>
          <w:rFonts w:hint="eastAsia" w:ascii="仿宋_GB2312" w:hAnsi="仿宋_GB2312" w:eastAsia="仿宋_GB2312" w:cs="仿宋_GB2312"/>
          <w:color w:val="333333"/>
          <w:kern w:val="0"/>
          <w:sz w:val="28"/>
          <w:szCs w:val="28"/>
          <w:shd w:val="clear" w:color="auto" w:fill="FFFFFF"/>
          <w:lang w:eastAsia="zh-CN"/>
        </w:rPr>
        <w:t>管理</w:t>
      </w:r>
      <w:r>
        <w:rPr>
          <w:rFonts w:ascii="仿宋_GB2312" w:hAnsi="仿宋_GB2312" w:eastAsia="仿宋_GB2312" w:cs="仿宋_GB2312"/>
          <w:color w:val="333333"/>
          <w:kern w:val="0"/>
          <w:sz w:val="28"/>
          <w:szCs w:val="28"/>
          <w:shd w:val="clear" w:color="auto" w:fill="FFFFFF"/>
        </w:rPr>
        <w:t>局信息公开的维护管理和编辑、审核工作。</w:t>
      </w:r>
    </w:p>
    <w:p>
      <w:pPr>
        <w:pStyle w:val="2"/>
        <w:widowControl/>
        <w:shd w:val="clear" w:color="auto" w:fill="FFFFFF"/>
        <w:spacing w:beforeAutospacing="0" w:afterAutospacing="0"/>
        <w:ind w:firstLine="562" w:firstLineChars="200"/>
        <w:jc w:val="both"/>
        <w:outlineLvl w:val="0"/>
        <w:rPr>
          <w:rFonts w:hint="eastAsia" w:ascii="仿宋_GB2312" w:hAnsi="仿宋_GB2312" w:eastAsia="仿宋_GB2312" w:cs="仿宋_GB2312"/>
          <w:b/>
          <w:bCs/>
          <w:color w:val="333333"/>
          <w:sz w:val="28"/>
          <w:szCs w:val="28"/>
          <w:shd w:val="clear" w:color="auto" w:fill="FFFFFF"/>
        </w:rPr>
      </w:pPr>
      <w:r>
        <w:rPr>
          <w:rFonts w:ascii="仿宋_GB2312" w:hAnsi="仿宋_GB2312" w:eastAsia="仿宋_GB2312" w:cs="仿宋_GB2312"/>
          <w:b/>
          <w:bCs/>
          <w:color w:val="333333"/>
          <w:sz w:val="28"/>
          <w:szCs w:val="28"/>
          <w:shd w:val="clear" w:color="auto" w:fill="FFFFFF"/>
        </w:rPr>
        <w:t>（四）政府信息公开平台建设。</w:t>
      </w:r>
    </w:p>
    <w:p>
      <w:pPr>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不断优化信息管理、信息发布、解读回应、依申请公开、舆情研判、监督考核等工作流程，及时修订政府信息公开指南，完善《东风区应急管理局政府信息公开工作制度》等相关制度，规范申请公开工作；进一步规范政务信息公开工作流程，按照“谁起草、谁审核、谁公开、谁负责”的原则，全面规范信息公开工作的原则、内容、程序和形式等。</w:t>
      </w:r>
    </w:p>
    <w:p>
      <w:pPr>
        <w:pStyle w:val="2"/>
        <w:widowControl/>
        <w:shd w:val="clear" w:color="auto" w:fill="FFFFFF"/>
        <w:spacing w:beforeAutospacing="0" w:afterAutospacing="0"/>
        <w:ind w:firstLine="562" w:firstLineChars="200"/>
        <w:jc w:val="both"/>
        <w:outlineLvl w:val="0"/>
        <w:rPr>
          <w:rFonts w:hint="eastAsia" w:ascii="仿宋_GB2312" w:hAnsi="仿宋_GB2312" w:eastAsia="仿宋_GB2312" w:cs="仿宋_GB2312"/>
          <w:b/>
          <w:bCs/>
          <w:color w:val="333333"/>
          <w:sz w:val="28"/>
          <w:szCs w:val="28"/>
          <w:shd w:val="clear" w:color="auto" w:fill="FFFFFF"/>
        </w:rPr>
      </w:pPr>
      <w:r>
        <w:rPr>
          <w:rFonts w:ascii="仿宋_GB2312" w:hAnsi="仿宋_GB2312" w:eastAsia="仿宋_GB2312" w:cs="仿宋_GB2312"/>
          <w:b/>
          <w:bCs/>
          <w:color w:val="333333"/>
          <w:sz w:val="28"/>
          <w:szCs w:val="28"/>
          <w:shd w:val="clear" w:color="auto" w:fill="FFFFFF"/>
        </w:rPr>
        <w:t>（五）监督保障。</w:t>
      </w:r>
    </w:p>
    <w:p>
      <w:pPr>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2023年初，调整了由局主要负责人担任政府信息公开工作组长的政务公开工作领导小组，明确专人负责政府信息公开工作。适时听取政府信息公开工作汇报，研究部署政府信息公开工作。制定并发布主动公开基本目录，严格在规定的时限内主动公开相关信息。</w:t>
      </w:r>
    </w:p>
    <w:p>
      <w:pPr>
        <w:pStyle w:val="2"/>
        <w:widowControl/>
        <w:shd w:val="clear" w:color="auto" w:fill="FFFFFF"/>
        <w:spacing w:beforeAutospacing="0" w:afterAutospacing="0"/>
        <w:ind w:firstLine="562" w:firstLineChars="200"/>
        <w:jc w:val="both"/>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二、主动公开政府信息情况</w:t>
      </w:r>
    </w:p>
    <w:tbl>
      <w:tblPr>
        <w:tblStyle w:val="3"/>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w:t>
            </w:r>
            <w:r>
              <w:rPr>
                <w:rFonts w:hint="eastAsia" w:ascii="仿宋_GB2312" w:hAnsi="仿宋_GB2312" w:eastAsia="仿宋_GB2312" w:cs="仿宋_GB2312"/>
                <w:kern w:val="0"/>
                <w:sz w:val="24"/>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现行有效件</w:t>
            </w:r>
            <w:r>
              <w:rPr>
                <w:rFonts w:hint="eastAsia" w:ascii="仿宋_GB2312" w:hAnsi="仿宋_GB2312" w:eastAsia="仿宋_GB2312" w:cs="仿宋_GB2312"/>
                <w:kern w:val="0"/>
                <w:sz w:val="24"/>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pStyle w:val="2"/>
        <w:widowControl/>
        <w:spacing w:beforeAutospacing="0" w:afterAutospacing="0" w:line="560" w:lineRule="exact"/>
        <w:jc w:val="both"/>
        <w:rPr>
          <w:rStyle w:val="5"/>
          <w:rFonts w:ascii="黑体" w:hAnsi="黑体" w:eastAsia="黑体" w:cs="黑体"/>
          <w:b w:val="0"/>
          <w:spacing w:val="8"/>
          <w:sz w:val="32"/>
          <w:szCs w:val="32"/>
        </w:rPr>
      </w:pPr>
    </w:p>
    <w:p>
      <w:pPr>
        <w:pStyle w:val="2"/>
        <w:widowControl/>
        <w:shd w:val="clear" w:color="auto" w:fill="FFFFFF"/>
        <w:spacing w:beforeAutospacing="0" w:afterAutospacing="0"/>
        <w:ind w:firstLine="562" w:firstLineChars="200"/>
        <w:jc w:val="both"/>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三、收到和处理政府信息公开申请情况</w:t>
      </w:r>
    </w:p>
    <w:p>
      <w:pPr>
        <w:pStyle w:val="2"/>
        <w:widowControl/>
        <w:shd w:val="clear" w:color="auto" w:fill="FFFFFF"/>
        <w:spacing w:beforeAutospacing="0" w:afterAutospacing="0" w:line="560" w:lineRule="exact"/>
        <w:ind w:firstLine="420"/>
        <w:jc w:val="both"/>
        <w:rPr>
          <w:rFonts w:ascii="仿宋_GB2312" w:hAnsi="仿宋_GB2312" w:eastAsia="仿宋_GB2312" w:cs="仿宋_GB2312"/>
          <w:color w:val="333333"/>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商业</w:t>
            </w:r>
          </w:p>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科研</w:t>
            </w:r>
          </w:p>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spacing w:line="560" w:lineRule="exact"/>
              <w:rPr>
                <w:rFonts w:ascii="仿宋_GB2312" w:hAnsi="仿宋_GB2312" w:eastAsia="仿宋_GB2312" w:cs="仿宋_GB2312"/>
                <w:sz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560" w:lineRule="exact"/>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0</w:t>
            </w:r>
          </w:p>
        </w:tc>
      </w:tr>
    </w:tbl>
    <w:p>
      <w:pPr>
        <w:pStyle w:val="2"/>
        <w:widowControl/>
        <w:spacing w:beforeAutospacing="0" w:afterAutospacing="0" w:line="560" w:lineRule="exact"/>
        <w:jc w:val="both"/>
        <w:rPr>
          <w:rStyle w:val="5"/>
          <w:rFonts w:ascii="黑体" w:hAnsi="黑体" w:eastAsia="黑体" w:cs="黑体"/>
          <w:b w:val="0"/>
          <w:spacing w:val="8"/>
          <w:sz w:val="32"/>
          <w:szCs w:val="32"/>
        </w:rPr>
      </w:pPr>
    </w:p>
    <w:p>
      <w:pPr>
        <w:pStyle w:val="2"/>
        <w:widowControl/>
        <w:shd w:val="clear" w:color="auto" w:fill="FFFFFF"/>
        <w:spacing w:beforeAutospacing="0" w:afterAutospacing="0"/>
        <w:ind w:firstLine="562" w:firstLineChars="200"/>
        <w:jc w:val="both"/>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四、政府信息公开行政复议、行政诉讼情况</w:t>
      </w:r>
    </w:p>
    <w:p>
      <w:pPr>
        <w:widowControl/>
        <w:shd w:val="clear" w:color="auto" w:fill="FFFFFF"/>
        <w:spacing w:line="560" w:lineRule="exact"/>
        <w:jc w:val="center"/>
        <w:rPr>
          <w:rFonts w:ascii="仿宋_GB2312" w:hAnsi="仿宋_GB2312" w:eastAsia="仿宋_GB2312" w:cs="仿宋_GB2312"/>
          <w:color w:val="333333"/>
          <w:sz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尚未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仿宋_GB2312" w:hAnsi="仿宋_GB2312" w:eastAsia="仿宋_GB2312" w:cs="仿宋_GB2312"/>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尚未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结果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其他</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尚未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 w:hAnsi="仿宋" w:eastAsia="仿宋" w:cs="仿宋"/>
                <w:sz w:val="24"/>
              </w:rPr>
            </w:pPr>
            <w:r>
              <w:rPr>
                <w:rFonts w:hint="eastAsia" w:ascii="仿宋" w:hAnsi="仿宋" w:eastAsia="仿宋" w:cs="仿宋"/>
                <w:sz w:val="24"/>
              </w:rPr>
              <w:t>0</w:t>
            </w:r>
          </w:p>
        </w:tc>
      </w:tr>
    </w:tbl>
    <w:p>
      <w:pPr>
        <w:widowControl/>
        <w:jc w:val="left"/>
        <w:rPr>
          <w:rFonts w:ascii="仿宋_GB2312" w:hAnsi="仿宋_GB2312" w:eastAsia="仿宋_GB2312" w:cs="仿宋_GB2312"/>
          <w:sz w:val="24"/>
        </w:rPr>
      </w:pPr>
    </w:p>
    <w:p>
      <w:pPr>
        <w:pStyle w:val="2"/>
        <w:widowControl/>
        <w:shd w:val="clear" w:color="auto" w:fill="FFFFFF"/>
        <w:spacing w:beforeAutospacing="0" w:afterAutospacing="0"/>
        <w:ind w:firstLine="562" w:firstLineChars="200"/>
        <w:jc w:val="both"/>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五、存在的主要问题及改进情况</w:t>
      </w:r>
    </w:p>
    <w:p>
      <w:pPr>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我局信息公开工作虽然取得了一些成效，但仍存在一些问题，主要是人员业务不精、信息公开不快等，需要在今后工作中加以改进和提高。</w:t>
      </w:r>
    </w:p>
    <w:p>
      <w:pPr>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下一年，我局将紧紧围绕政务公开工作各项部署，加强对《政府信息公开条例》等政务公开业务的学习培训，提高全局政务公开业务操作能力；不断加强政务公开监督检查，严格落实“谁制作、谁发布”的原则和三级审查要求，有力推进全局政务公开工作再上新台阶。</w:t>
      </w:r>
    </w:p>
    <w:p>
      <w:pPr>
        <w:pStyle w:val="2"/>
        <w:widowControl/>
        <w:shd w:val="clear" w:color="auto" w:fill="FFFFFF"/>
        <w:spacing w:beforeAutospacing="0" w:afterAutospacing="0"/>
        <w:ind w:firstLine="562" w:firstLineChars="200"/>
        <w:jc w:val="both"/>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六、其他需要报告的事项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shd w:val="clear" w:color="auto" w:fill="FFFFFF"/>
        </w:rPr>
        <w:t>无收取信息处理费的情况。</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WM0YzkzOWNhNTllOTBjZWU3YzQyNmViZjgxYmIifQ=="/>
  </w:docVars>
  <w:rsids>
    <w:rsidRoot w:val="64FD12EA"/>
    <w:rsid w:val="0002247F"/>
    <w:rsid w:val="000B7108"/>
    <w:rsid w:val="0018787C"/>
    <w:rsid w:val="001A429F"/>
    <w:rsid w:val="001D61C7"/>
    <w:rsid w:val="00241479"/>
    <w:rsid w:val="003A3F1B"/>
    <w:rsid w:val="0042442A"/>
    <w:rsid w:val="00481BD9"/>
    <w:rsid w:val="004C5C68"/>
    <w:rsid w:val="00527E1C"/>
    <w:rsid w:val="0057447B"/>
    <w:rsid w:val="005852B5"/>
    <w:rsid w:val="006B08FC"/>
    <w:rsid w:val="007363EF"/>
    <w:rsid w:val="00736ADA"/>
    <w:rsid w:val="00784648"/>
    <w:rsid w:val="00790913"/>
    <w:rsid w:val="007E4C12"/>
    <w:rsid w:val="0085641E"/>
    <w:rsid w:val="00893265"/>
    <w:rsid w:val="008A5836"/>
    <w:rsid w:val="009B7FB4"/>
    <w:rsid w:val="00A24E34"/>
    <w:rsid w:val="00A92D13"/>
    <w:rsid w:val="00AB24D8"/>
    <w:rsid w:val="00AC4E5F"/>
    <w:rsid w:val="00AD4F1F"/>
    <w:rsid w:val="00BA78D3"/>
    <w:rsid w:val="00BB7D16"/>
    <w:rsid w:val="00C53CD6"/>
    <w:rsid w:val="00D56494"/>
    <w:rsid w:val="00D8228A"/>
    <w:rsid w:val="00E37DB4"/>
    <w:rsid w:val="00E84142"/>
    <w:rsid w:val="00E957C2"/>
    <w:rsid w:val="00EF7D88"/>
    <w:rsid w:val="00FF70BD"/>
    <w:rsid w:val="4279141E"/>
    <w:rsid w:val="47317994"/>
    <w:rsid w:val="5AB415E6"/>
    <w:rsid w:val="5C6535DF"/>
    <w:rsid w:val="5CD55935"/>
    <w:rsid w:val="64FD12EA"/>
    <w:rsid w:val="6999029E"/>
    <w:rsid w:val="6F872217"/>
    <w:rsid w:val="7B605BCD"/>
    <w:rsid w:val="7BFC7708"/>
    <w:rsid w:val="7C81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character" w:styleId="5">
    <w:name w:val="Strong"/>
    <w:basedOn w:val="4"/>
    <w:autoRedefine/>
    <w:qFormat/>
    <w:uiPriority w:val="22"/>
    <w:rPr>
      <w:b/>
    </w:rPr>
  </w:style>
  <w:style w:type="paragraph" w:styleId="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339</Words>
  <Characters>1938</Characters>
  <Lines>16</Lines>
  <Paragraphs>4</Paragraphs>
  <TotalTime>30</TotalTime>
  <ScaleCrop>false</ScaleCrop>
  <LinksUpToDate>false</LinksUpToDate>
  <CharactersWithSpaces>2273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2021-09-29T05:53:00Z</dcterms:created>
  <dc:creator>龍</dc:creator>
  <cp:lastModifiedBy>龍</cp:lastModifiedBy>
  <dcterms:modified xsi:type="dcterms:W3CDTF">2024-01-17T02:38:16Z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8B1B5B3D72874BA3B7B47B1C18752309_13</vt:lpwstr>
  </property>
</Properties>
</file>