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21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东风区统计局202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</w:p>
    <w:p w14:paraId="5A7F6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年政府信息公开工作年度报告</w:t>
      </w:r>
    </w:p>
    <w:p w14:paraId="44ADEA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《中华人民共和国政府信息公开条例》（以下简称《条例》）规定及《中华人民共和国政府信息公开年度报告格式》要求，现公布东风区统计局2025年政府信息公开工作年度报告。本报告所列数据统计时限为2025年1月1日至2025年12月31日。</w:t>
      </w:r>
    </w:p>
    <w:p w14:paraId="16E4D11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总体情况</w:t>
      </w:r>
    </w:p>
    <w:p w14:paraId="7BF37AE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主动公开</w:t>
      </w:r>
    </w:p>
    <w:p w14:paraId="42A774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东风区统计局以习近平新时代中国特色社会主义思想为指导，深入贯彻落实党的二十大和二十届历次全会精神，严格遵循《条例》要求，紧密衔接省、市、区关于政务公开工作的部署安排，立足统计职能定位推进信息主动公开工作。全年对法定公开、可公开事项做到应公开尽公开，通过“和谐东风”微信公众号发布信息2条、视频号推送内容2条，依托东风区政府网站公开工作信息2条，向市统计局报送统计信息5条。</w:t>
      </w:r>
    </w:p>
    <w:p w14:paraId="2568467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依申请公开</w:t>
      </w:r>
    </w:p>
    <w:p w14:paraId="7F9000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2025年度，东风区统计局共受理依申请公开信息5件，均未产生行政复议和行政诉讼情况。</w:t>
      </w:r>
    </w:p>
    <w:p w14:paraId="44623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</w:t>
      </w:r>
    </w:p>
    <w:p w14:paraId="3890A3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筑牢政务公开工作基础，提升信息服务质效，我局持续完善政府信息管理体系。一是健全责任传导机制，调整优化政务公开工作领导小组，明确局长为第一责任人，分管副局长牵头抓落实，各科室指定专人具体承办，形成层级清晰、责任到人的工作格局。二是严把信息发布关口，严格执行“三级审核”制度，对拟公开信息全面开展政治、法律、政策、保密及文字审核，确保发布信息真实准确、合规安全。</w:t>
      </w:r>
    </w:p>
    <w:p w14:paraId="66CF87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（四）政府信息公开平台建设</w:t>
      </w:r>
    </w:p>
    <w:p w14:paraId="46B94D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我局主要以东风区政府网站统计信息专栏和“和谐东风”微信公众号为核心公开载体，安排专人负责日常运维，定期核查信息更新情况，及时修复失效链接、校正数据偏差，确保平台稳定运行。</w:t>
      </w:r>
    </w:p>
    <w:p w14:paraId="6EC0C0F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监督保障</w:t>
      </w:r>
    </w:p>
    <w:p w14:paraId="7B7947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区统计局明确政府信息公开工作的任务和职责，在全局形成主要领导亲自抓，分管领导具体抓，不断提升统计干部的业务能力；另一方面，局领导定期检查公开平台运行、信息发布时效等情况，不断提升工作规范化水平。</w:t>
      </w:r>
    </w:p>
    <w:p w14:paraId="0D38FD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437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976B9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392B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A47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E84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6EC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40C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 w14:paraId="2A57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A04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80B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1FA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63D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A45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DC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73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D70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9D6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1B2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75A0D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1971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FC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6F0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6193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61E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D45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832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A31F4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5F89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74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AC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6DF0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F5F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98C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E06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6A6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1DE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117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B6C78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35B0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D98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50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07E0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E4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2B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0AD2A5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05B5C06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 w14:paraId="0AB5F9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2160FF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EAE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B4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4CB147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43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ED5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640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A1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64DBB1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F21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A5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8FF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 w14:paraId="09F262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2D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 w14:paraId="39DCC8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FE5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D8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6D6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D5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0007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82D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39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50C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8D7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A03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634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5DF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574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1B7229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1F6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74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BC4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65F6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13D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84D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233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26A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A40E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A278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DE2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DCB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9F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D0F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10B5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7B1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F7E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5B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B2C37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AA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75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FC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D31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0F2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70D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797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46F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012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0975D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49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9E5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7733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151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FD1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263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7F9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13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689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709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57D1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A2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6A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659B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799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2C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DC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93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1A3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4E9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F5E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87F8D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E0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72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40B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75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C6B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4E9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C0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7D8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94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92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91D66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6B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AF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EE2C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755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8F2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292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40D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3B0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F29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0D8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77361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6C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D3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5DB7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B5B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70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0E0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93C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DBE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F61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30C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BCB69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CD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AC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1B1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9BB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8B3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D6B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ECC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225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7B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A76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DBF96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2A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39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7BA7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C35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066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87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2E7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EBE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227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DB4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B8024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57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D2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219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6CB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415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13B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7F5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D9F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83B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CB2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1DDC6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34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9E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C735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377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22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5D7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321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782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49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09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8E7C5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FC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8D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15AB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78F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B0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F12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4E5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12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A5B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FFB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58426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A3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B6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D829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3AE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733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F2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452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080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D5C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A8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D2BA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23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D67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7DCB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641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90C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E81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3C3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1DD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9B6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BC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B8B8F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4C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91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522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E10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0C6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EB1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BB9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6AF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10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84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F9B3F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B8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397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4BC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7E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B2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D1D0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254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BC0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C42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A24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2D50A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5D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90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F00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14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B23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DE7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7E0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BCD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85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39B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62D08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DC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06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6C1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558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92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3F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739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02E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F15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297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BFB23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24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1F4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2D6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BA6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1F2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173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087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3BA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A5B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F02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8FE5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86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3F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19C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52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005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755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7C0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172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2A9E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13D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64A17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D5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36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F9B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5F8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7E4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4BE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0A2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71C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68C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0E0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510877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7A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C8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CF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F75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E03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293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C4B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DC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566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2D398B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2DD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17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8F6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2F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DE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D4DB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926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DA3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DD16A6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42A8CF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 w14:paraId="04B0C7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D6A34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482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B91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540C98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096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DE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02C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872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576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083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17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6E8AB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C7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A3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F3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35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2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19A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895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993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412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360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A50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F9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7E7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ED0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041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1837BC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9D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3F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14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65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4D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30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38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5C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42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428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21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70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88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24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84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0F8B26D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6DCCD9E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存在的主要问题及改进情况</w:t>
      </w:r>
    </w:p>
    <w:p w14:paraId="5E6E46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2025年，我局政府信息公开工作取得一定成绩，在为公众提供便利化服务方面取得了明显成效，但仍存在部门统计数据信息发布不够及时、公开内容不够全面的情况。</w:t>
      </w:r>
    </w:p>
    <w:p w14:paraId="6A78BF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针对上述问题，我局将认真贯彻区委、区政府统一部署，立足工作实际，明确目标，精准发力。一是加强政务公开队伍建设，加大培训力度，提高政务公开工作的标准化、规范化；二是常态化自查信息公开是否及时准确、依申请公开是否及时等，进一步改进和提升政务公开工作。</w:t>
      </w:r>
    </w:p>
    <w:p w14:paraId="2B76812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其他需要报告的事项</w:t>
      </w:r>
    </w:p>
    <w:p w14:paraId="6B31A8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2025年度，东风区统计局未向公民、法人或其他组织收取任何政府信息处理相关费用。</w:t>
      </w:r>
    </w:p>
    <w:p w14:paraId="54D08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071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8FE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40AF62"/>
    <w:multiLevelType w:val="singleLevel"/>
    <w:tmpl w:val="F840AF62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24303D2"/>
    <w:multiLevelType w:val="singleLevel"/>
    <w:tmpl w:val="024303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2F93DED"/>
    <w:multiLevelType w:val="singleLevel"/>
    <w:tmpl w:val="32F93D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505C243"/>
    <w:multiLevelType w:val="singleLevel"/>
    <w:tmpl w:val="4505C24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F0AAD"/>
    <w:rsid w:val="22C24B91"/>
    <w:rsid w:val="29BF3AB4"/>
    <w:rsid w:val="37197232"/>
    <w:rsid w:val="5F9D6D57"/>
    <w:rsid w:val="6A266C5C"/>
    <w:rsid w:val="758E013F"/>
    <w:rsid w:val="7A50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3a4af84f-c961-4f85-b877-8ca631dcd7af</errorID>
      <errorWord>党的二十大及二十届历次全会精神</errorWord>
      <group>L1_Political</group>
      <groupName>政治性问题</groupName>
      <ability>L2_Keyword</ability>
      <abilityName>固定表述</abilityName>
      <candidateList>
        <item>党的二十大和二十届历次全会精神</item>
      </candidateList>
      <explain>词汇“党的二十大和二十届历次全会精神”在特定场景下为固定表述形式，请确认此处的“党的二十大及二十届历次全会精神”是否存在不当。</explain>
      <paraID>42A7743E</paraID>
      <start>39</start>
      <end>54</end>
      <status>modified</status>
      <modifiedWord>党的二十大和二十届历次全会精神</modifiedWord>
      <trackRevisions>false</trackRevisions>
    </reviewItem>
    <reviewItem>
      <errorID>0a8d9ef1-6a30-4a5f-83f6-2bab9183035b</errorID>
      <errorWord>工众</errorWord>
      <group>L1_Word</group>
      <groupName>字词问题</groupName>
      <ability>L2_Typo</ability>
      <abilityName>字词错误</abilityName>
      <candidateList>
        <item>公众</item>
      </candidateList>
      <explain/>
      <paraID>5E6E4642</paraID>
      <start>25</start>
      <end>27</end>
      <status>modified</status>
      <modifiedWord>公众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886b5c8-118b-4e81-963b-6e0c8e2186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1592</Words>
  <Characters>1631</Characters>
  <Lines>0</Lines>
  <Paragraphs>0</Paragraphs>
  <TotalTime>54</TotalTime>
  <ScaleCrop>false</ScaleCrop>
  <LinksUpToDate>false</LinksUpToDate>
  <CharactersWithSpaces>1631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2026-01-08T03:21:00Z</dcterms:created>
  <dc:creator>Administrator</dc:creator>
  <cp:lastModifiedBy>龍</cp:lastModifiedBy>
  <dcterms:modified xsi:type="dcterms:W3CDTF">2026-01-09T05:55:41Z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eyJoZGlkIjoiMmVhZWM0YzkzOWNhNTllOTBjZWU3YzQyNmViZjgxYmIiLCJ1c2VySWQiOiI0MzE0ODc2MjgifQ==</vt:lpwstr>
  </property>
  <property fmtid="{D5CDD505-2E9C-101B-9397-08002B2CF9AE}" pid="4" name="ICV">
    <vt:lpwstr>C77B63E560EE4E3C9DE6E1514C49FC1E_12</vt:lpwstr>
  </property>
</Properties>
</file>