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87" w:rsidRPr="008D0BBA" w:rsidRDefault="00966987" w:rsidP="00966987">
      <w:pPr>
        <w:widowControl/>
        <w:spacing w:line="660" w:lineRule="atLeast"/>
        <w:jc w:val="center"/>
        <w:rPr>
          <w:rFonts w:ascii="微软雅黑" w:eastAsia="微软雅黑" w:hAnsi="微软雅黑" w:cs="宋体"/>
          <w:b/>
          <w:bCs/>
          <w:color w:val="333333"/>
          <w:kern w:val="0"/>
          <w:sz w:val="40"/>
          <w:szCs w:val="32"/>
        </w:rPr>
      </w:pPr>
      <w:r w:rsidRPr="008D0BBA">
        <w:rPr>
          <w:rFonts w:ascii="微软雅黑" w:eastAsia="微软雅黑" w:hAnsi="微软雅黑" w:cs="宋体" w:hint="eastAsia"/>
          <w:b/>
          <w:bCs/>
          <w:color w:val="333333"/>
          <w:kern w:val="0"/>
          <w:sz w:val="40"/>
          <w:szCs w:val="32"/>
        </w:rPr>
        <w:t>《佳木斯市东风区</w:t>
      </w:r>
      <w:r w:rsidR="0098111A">
        <w:rPr>
          <w:rFonts w:ascii="微软雅黑" w:eastAsia="微软雅黑" w:hAnsi="微软雅黑" w:cs="宋体" w:hint="eastAsia"/>
          <w:b/>
          <w:bCs/>
          <w:color w:val="333333"/>
          <w:kern w:val="0"/>
          <w:sz w:val="40"/>
          <w:szCs w:val="32"/>
        </w:rPr>
        <w:t>地震</w:t>
      </w:r>
      <w:r w:rsidR="008D0BBA" w:rsidRPr="008D0BBA">
        <w:rPr>
          <w:rFonts w:ascii="微软雅黑" w:eastAsia="微软雅黑" w:hAnsi="微软雅黑" w:cs="宋体" w:hint="eastAsia"/>
          <w:b/>
          <w:bCs/>
          <w:color w:val="333333"/>
          <w:kern w:val="0"/>
          <w:sz w:val="40"/>
          <w:szCs w:val="32"/>
        </w:rPr>
        <w:t>灾害</w:t>
      </w:r>
      <w:r w:rsidR="00FA63FF" w:rsidRPr="008D0BBA">
        <w:rPr>
          <w:rFonts w:ascii="微软雅黑" w:eastAsia="微软雅黑" w:hAnsi="微软雅黑" w:cs="宋体" w:hint="eastAsia"/>
          <w:b/>
          <w:bCs/>
          <w:color w:val="333333"/>
          <w:kern w:val="0"/>
          <w:sz w:val="40"/>
          <w:szCs w:val="32"/>
        </w:rPr>
        <w:t>应急预案</w:t>
      </w:r>
      <w:r w:rsidRPr="008D0BBA">
        <w:rPr>
          <w:rFonts w:ascii="微软雅黑" w:eastAsia="微软雅黑" w:hAnsi="微软雅黑" w:cs="宋体" w:hint="eastAsia"/>
          <w:b/>
          <w:bCs/>
          <w:color w:val="333333"/>
          <w:kern w:val="0"/>
          <w:sz w:val="40"/>
          <w:szCs w:val="32"/>
        </w:rPr>
        <w:t>》</w:t>
      </w:r>
    </w:p>
    <w:p w:rsidR="00966987" w:rsidRPr="008D0BBA" w:rsidRDefault="00966987" w:rsidP="00966987">
      <w:pPr>
        <w:widowControl/>
        <w:spacing w:line="660" w:lineRule="atLeast"/>
        <w:jc w:val="center"/>
        <w:rPr>
          <w:rFonts w:ascii="微软雅黑" w:eastAsia="微软雅黑" w:hAnsi="微软雅黑" w:cs="宋体"/>
          <w:b/>
          <w:bCs/>
          <w:color w:val="333333"/>
          <w:kern w:val="0"/>
          <w:sz w:val="40"/>
          <w:szCs w:val="32"/>
        </w:rPr>
      </w:pPr>
      <w:r w:rsidRPr="008D0BBA">
        <w:rPr>
          <w:rFonts w:ascii="微软雅黑" w:eastAsia="微软雅黑" w:hAnsi="微软雅黑" w:cs="宋体" w:hint="eastAsia"/>
          <w:b/>
          <w:bCs/>
          <w:color w:val="333333"/>
          <w:kern w:val="0"/>
          <w:sz w:val="40"/>
          <w:szCs w:val="32"/>
        </w:rPr>
        <w:t>政策解读</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仿宋" w:eastAsia="仿宋" w:hAnsi="仿宋" w:cs="宋体" w:hint="eastAsia"/>
          <w:color w:val="333333"/>
          <w:kern w:val="0"/>
          <w:sz w:val="32"/>
          <w:szCs w:val="32"/>
        </w:rPr>
        <w:t>按照省、市部署，由佳木斯市东风区应急管理局牵头，组织有关部门对《佳木斯市东风区生产安全事故应急预案》等</w:t>
      </w:r>
      <w:r>
        <w:rPr>
          <w:rFonts w:ascii="仿宋" w:eastAsia="仿宋" w:hAnsi="仿宋" w:cs="宋体" w:hint="eastAsia"/>
          <w:color w:val="333333"/>
          <w:kern w:val="0"/>
          <w:sz w:val="32"/>
          <w:szCs w:val="32"/>
        </w:rPr>
        <w:t>9</w:t>
      </w:r>
      <w:r w:rsidRPr="00966987">
        <w:rPr>
          <w:rFonts w:ascii="仿宋" w:eastAsia="仿宋" w:hAnsi="仿宋" w:cs="宋体" w:hint="eastAsia"/>
          <w:color w:val="333333"/>
          <w:kern w:val="0"/>
          <w:sz w:val="32"/>
          <w:szCs w:val="32"/>
        </w:rPr>
        <w:t>部应急预案进行了修订</w:t>
      </w:r>
      <w:r>
        <w:rPr>
          <w:rFonts w:ascii="仿宋" w:eastAsia="仿宋" w:hAnsi="仿宋" w:cs="宋体" w:hint="eastAsia"/>
          <w:color w:val="333333"/>
          <w:kern w:val="0"/>
          <w:sz w:val="32"/>
          <w:szCs w:val="32"/>
        </w:rPr>
        <w:t>。</w:t>
      </w:r>
      <w:r w:rsidRPr="00966987">
        <w:rPr>
          <w:rFonts w:ascii="仿宋" w:eastAsia="仿宋" w:hAnsi="仿宋" w:cs="宋体" w:hint="eastAsia"/>
          <w:color w:val="333333"/>
          <w:kern w:val="0"/>
          <w:sz w:val="32"/>
          <w:szCs w:val="32"/>
        </w:rPr>
        <w:t>为让社会各界进一步了解《</w:t>
      </w:r>
      <w:r>
        <w:rPr>
          <w:rFonts w:ascii="仿宋" w:eastAsia="仿宋" w:hAnsi="仿宋" w:cs="宋体" w:hint="eastAsia"/>
          <w:color w:val="333333"/>
          <w:kern w:val="0"/>
          <w:sz w:val="32"/>
          <w:szCs w:val="32"/>
        </w:rPr>
        <w:t>佳木斯市东风区</w:t>
      </w:r>
      <w:r w:rsidR="008D0BBA">
        <w:rPr>
          <w:rFonts w:ascii="仿宋" w:eastAsia="仿宋" w:hAnsi="仿宋" w:cs="宋体" w:hint="eastAsia"/>
          <w:color w:val="333333"/>
          <w:kern w:val="0"/>
          <w:sz w:val="32"/>
          <w:szCs w:val="32"/>
        </w:rPr>
        <w:t>地震灾害</w:t>
      </w:r>
      <w:r w:rsidR="00FA63FF">
        <w:rPr>
          <w:rFonts w:ascii="仿宋" w:eastAsia="仿宋" w:hAnsi="仿宋" w:cs="宋体" w:hint="eastAsia"/>
          <w:color w:val="333333"/>
          <w:kern w:val="0"/>
          <w:sz w:val="32"/>
          <w:szCs w:val="32"/>
        </w:rPr>
        <w:t>应急预案</w:t>
      </w:r>
      <w:r w:rsidRPr="00966987">
        <w:rPr>
          <w:rFonts w:ascii="仿宋" w:eastAsia="仿宋" w:hAnsi="仿宋" w:cs="宋体" w:hint="eastAsia"/>
          <w:color w:val="333333"/>
          <w:kern w:val="0"/>
          <w:sz w:val="32"/>
          <w:szCs w:val="32"/>
        </w:rPr>
        <w:t>》内容，现就有关政策解读如下</w:t>
      </w:r>
      <w:r w:rsidR="00DD1BD1">
        <w:rPr>
          <w:rFonts w:ascii="仿宋" w:eastAsia="仿宋" w:hAnsi="仿宋" w:cs="宋体" w:hint="eastAsia"/>
          <w:color w:val="333333"/>
          <w:kern w:val="0"/>
          <w:sz w:val="32"/>
          <w:szCs w:val="32"/>
        </w:rPr>
        <w:t>：</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一、预案制定</w:t>
      </w:r>
      <w:r>
        <w:rPr>
          <w:rFonts w:ascii="黑体" w:eastAsia="黑体" w:hAnsi="黑体" w:cs="宋体" w:hint="eastAsia"/>
          <w:color w:val="333333"/>
          <w:kern w:val="0"/>
          <w:sz w:val="32"/>
          <w:szCs w:val="32"/>
        </w:rPr>
        <w:t>的</w:t>
      </w:r>
      <w:r w:rsidR="00F2099A">
        <w:rPr>
          <w:rFonts w:ascii="黑体" w:eastAsia="黑体" w:hAnsi="黑体" w:cs="宋体" w:hint="eastAsia"/>
          <w:color w:val="333333"/>
          <w:kern w:val="0"/>
          <w:sz w:val="32"/>
          <w:szCs w:val="32"/>
        </w:rPr>
        <w:t>目的</w:t>
      </w:r>
      <w:bookmarkStart w:id="0" w:name="_GoBack"/>
      <w:bookmarkEnd w:id="0"/>
    </w:p>
    <w:p w:rsidR="00966987" w:rsidRPr="00966987" w:rsidRDefault="008D0BBA" w:rsidP="00966987">
      <w:pPr>
        <w:widowControl/>
        <w:spacing w:line="660" w:lineRule="atLeast"/>
        <w:ind w:firstLine="640"/>
        <w:rPr>
          <w:rFonts w:ascii="微软雅黑" w:eastAsia="微软雅黑" w:hAnsi="微软雅黑" w:cs="宋体"/>
          <w:color w:val="333333"/>
          <w:kern w:val="0"/>
          <w:sz w:val="24"/>
          <w:szCs w:val="24"/>
        </w:rPr>
      </w:pPr>
      <w:r w:rsidRPr="008D0BBA">
        <w:rPr>
          <w:rFonts w:ascii="仿宋_GB2312" w:eastAsia="仿宋_GB2312" w:hAnsi="微软雅黑" w:cs="宋体" w:hint="eastAsia"/>
          <w:color w:val="333333"/>
          <w:kern w:val="0"/>
          <w:sz w:val="32"/>
          <w:szCs w:val="32"/>
        </w:rPr>
        <w:t>深入贯彻落</w:t>
      </w:r>
      <w:proofErr w:type="gramStart"/>
      <w:r w:rsidRPr="008D0BBA">
        <w:rPr>
          <w:rFonts w:ascii="仿宋_GB2312" w:eastAsia="仿宋_GB2312" w:hAnsi="微软雅黑" w:cs="宋体" w:hint="eastAsia"/>
          <w:color w:val="333333"/>
          <w:kern w:val="0"/>
          <w:sz w:val="32"/>
          <w:szCs w:val="32"/>
        </w:rPr>
        <w:t>实习近</w:t>
      </w:r>
      <w:proofErr w:type="gramEnd"/>
      <w:r w:rsidRPr="008D0BBA">
        <w:rPr>
          <w:rFonts w:ascii="仿宋_GB2312" w:eastAsia="仿宋_GB2312" w:hAnsi="微软雅黑" w:cs="宋体" w:hint="eastAsia"/>
          <w:color w:val="333333"/>
          <w:kern w:val="0"/>
          <w:sz w:val="32"/>
          <w:szCs w:val="32"/>
        </w:rPr>
        <w:t>平总书记关于防灾减灾救灾的重要论述，依法建立健全高效有序、科学规范的地震应急体制和机制,提高全区地震应急处置能力，最大程度减少人员伤亡和经济损失，尽快恢复社会秩序</w:t>
      </w:r>
      <w:r w:rsidR="00FA63FF" w:rsidRPr="00FA63FF">
        <w:rPr>
          <w:rFonts w:ascii="仿宋_GB2312" w:eastAsia="仿宋_GB2312" w:hAnsi="微软雅黑" w:cs="宋体" w:hint="eastAsia"/>
          <w:color w:val="333333"/>
          <w:kern w:val="0"/>
          <w:sz w:val="32"/>
          <w:szCs w:val="32"/>
        </w:rPr>
        <w:t>。</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二、编制依据</w:t>
      </w:r>
    </w:p>
    <w:p w:rsidR="008D0BBA" w:rsidRPr="008D0BBA" w:rsidRDefault="008D0BBA" w:rsidP="008D0BBA">
      <w:pPr>
        <w:numPr>
          <w:ilvl w:val="0"/>
          <w:numId w:val="4"/>
        </w:numPr>
        <w:spacing w:line="360" w:lineRule="auto"/>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t>《中华人民共和国突发事件应对法》</w:t>
      </w:r>
    </w:p>
    <w:p w:rsidR="008D0BBA" w:rsidRPr="008D0BBA" w:rsidRDefault="008D0BBA" w:rsidP="008D0BBA">
      <w:pPr>
        <w:numPr>
          <w:ilvl w:val="0"/>
          <w:numId w:val="4"/>
        </w:numPr>
        <w:spacing w:line="360" w:lineRule="auto"/>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t>《中华人民共和国防震减灾法》</w:t>
      </w:r>
    </w:p>
    <w:p w:rsidR="008D0BBA" w:rsidRPr="008D0BBA" w:rsidRDefault="008D0BBA" w:rsidP="008D0BBA">
      <w:pPr>
        <w:numPr>
          <w:ilvl w:val="0"/>
          <w:numId w:val="4"/>
        </w:numPr>
        <w:spacing w:line="360" w:lineRule="auto"/>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t>《中华人民共和国破坏性地震应急条例》</w:t>
      </w:r>
    </w:p>
    <w:p w:rsidR="008D0BBA" w:rsidRPr="008D0BBA" w:rsidRDefault="008D0BBA" w:rsidP="008D0BBA">
      <w:pPr>
        <w:numPr>
          <w:ilvl w:val="0"/>
          <w:numId w:val="4"/>
        </w:numPr>
        <w:spacing w:line="360" w:lineRule="auto"/>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t>《</w:t>
      </w:r>
      <w:r w:rsidRPr="008D0BBA">
        <w:rPr>
          <w:rFonts w:ascii="仿宋_GB2312" w:eastAsia="仿宋_GB2312" w:hAnsi="微软雅黑" w:cs="宋体"/>
          <w:color w:val="333333"/>
          <w:kern w:val="0"/>
          <w:sz w:val="32"/>
          <w:szCs w:val="32"/>
        </w:rPr>
        <w:t>黑龙江省防震减灾条例</w:t>
      </w:r>
      <w:r w:rsidRPr="008D0BBA">
        <w:rPr>
          <w:rFonts w:ascii="仿宋_GB2312" w:eastAsia="仿宋_GB2312" w:hAnsi="微软雅黑" w:cs="宋体" w:hint="eastAsia"/>
          <w:color w:val="333333"/>
          <w:kern w:val="0"/>
          <w:sz w:val="32"/>
          <w:szCs w:val="32"/>
        </w:rPr>
        <w:t>》</w:t>
      </w:r>
    </w:p>
    <w:p w:rsidR="008D0BBA" w:rsidRPr="008D0BBA" w:rsidRDefault="008D0BBA" w:rsidP="008D0BBA">
      <w:pPr>
        <w:numPr>
          <w:ilvl w:val="0"/>
          <w:numId w:val="4"/>
        </w:numPr>
        <w:spacing w:line="360" w:lineRule="auto"/>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t>《黑龙江省突发事件应急预案管理实施办法》</w:t>
      </w:r>
    </w:p>
    <w:p w:rsidR="008D0BBA" w:rsidRPr="008D0BBA" w:rsidRDefault="008D0BBA" w:rsidP="008D0BBA">
      <w:pPr>
        <w:numPr>
          <w:ilvl w:val="0"/>
          <w:numId w:val="4"/>
        </w:numPr>
        <w:spacing w:line="360" w:lineRule="auto"/>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t>《黑龙江省突发公共事件总体应急预案》</w:t>
      </w:r>
    </w:p>
    <w:p w:rsidR="008D0BBA" w:rsidRPr="008D0BBA" w:rsidRDefault="008D0BBA" w:rsidP="008D0BBA">
      <w:pPr>
        <w:numPr>
          <w:ilvl w:val="0"/>
          <w:numId w:val="4"/>
        </w:numPr>
        <w:spacing w:line="360" w:lineRule="auto"/>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t>《黑龙江省地震灾害应急预案》</w:t>
      </w:r>
    </w:p>
    <w:p w:rsidR="008D0BBA" w:rsidRDefault="008D0BBA" w:rsidP="008D0BBA">
      <w:pPr>
        <w:pStyle w:val="1"/>
        <w:numPr>
          <w:ilvl w:val="0"/>
          <w:numId w:val="4"/>
        </w:numPr>
        <w:spacing w:line="360" w:lineRule="auto"/>
        <w:ind w:firstLineChars="0"/>
        <w:jc w:val="left"/>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lastRenderedPageBreak/>
        <w:t>《佳木斯市地震灾害应急预案》</w:t>
      </w:r>
    </w:p>
    <w:p w:rsidR="00A73A84" w:rsidRPr="00A73A84" w:rsidRDefault="00A73A84" w:rsidP="008D0BBA">
      <w:pPr>
        <w:pStyle w:val="1"/>
        <w:numPr>
          <w:ilvl w:val="0"/>
          <w:numId w:val="4"/>
        </w:numPr>
        <w:spacing w:line="360" w:lineRule="auto"/>
        <w:ind w:firstLineChars="0"/>
        <w:jc w:val="left"/>
        <w:rPr>
          <w:rFonts w:ascii="仿宋_GB2312" w:eastAsia="仿宋_GB2312" w:hAnsi="微软雅黑" w:cs="宋体"/>
          <w:color w:val="333333"/>
          <w:kern w:val="0"/>
          <w:sz w:val="32"/>
          <w:szCs w:val="32"/>
        </w:rPr>
      </w:pPr>
      <w:r w:rsidRPr="00A73A84">
        <w:rPr>
          <w:rFonts w:ascii="仿宋_GB2312" w:eastAsia="仿宋_GB2312" w:hAnsi="微软雅黑" w:cs="宋体"/>
          <w:color w:val="333333"/>
          <w:kern w:val="0"/>
          <w:sz w:val="32"/>
          <w:szCs w:val="32"/>
        </w:rPr>
        <w:t>《佳木斯市东风区</w:t>
      </w:r>
      <w:r w:rsidRPr="00A73A84">
        <w:rPr>
          <w:rFonts w:ascii="仿宋_GB2312" w:eastAsia="仿宋_GB2312" w:hAnsi="微软雅黑" w:cs="宋体" w:hint="eastAsia"/>
          <w:color w:val="333333"/>
          <w:kern w:val="0"/>
          <w:sz w:val="32"/>
          <w:szCs w:val="32"/>
        </w:rPr>
        <w:t>突发公共事件总体</w:t>
      </w:r>
      <w:r w:rsidRPr="00A73A84">
        <w:rPr>
          <w:rFonts w:ascii="仿宋_GB2312" w:eastAsia="仿宋_GB2312" w:hAnsi="微软雅黑" w:cs="宋体"/>
          <w:color w:val="333333"/>
          <w:kern w:val="0"/>
          <w:sz w:val="32"/>
          <w:szCs w:val="32"/>
        </w:rPr>
        <w:t>应急预案》</w:t>
      </w:r>
    </w:p>
    <w:p w:rsidR="0068449A" w:rsidRPr="0068449A" w:rsidRDefault="00966987" w:rsidP="0068449A">
      <w:pPr>
        <w:widowControl/>
        <w:spacing w:line="660" w:lineRule="atLeast"/>
        <w:ind w:firstLine="640"/>
        <w:rPr>
          <w:rFonts w:ascii="黑体" w:eastAsia="黑体" w:hAnsi="黑体" w:cs="宋体"/>
          <w:color w:val="333333"/>
          <w:kern w:val="0"/>
          <w:sz w:val="32"/>
          <w:szCs w:val="32"/>
        </w:rPr>
      </w:pPr>
      <w:r w:rsidRPr="00966987">
        <w:rPr>
          <w:rFonts w:ascii="黑体" w:eastAsia="黑体" w:hAnsi="黑体" w:cs="宋体" w:hint="eastAsia"/>
          <w:color w:val="333333"/>
          <w:kern w:val="0"/>
          <w:sz w:val="32"/>
          <w:szCs w:val="32"/>
        </w:rPr>
        <w:t>三、</w:t>
      </w:r>
      <w:r w:rsidR="0068449A" w:rsidRPr="0068449A">
        <w:rPr>
          <w:rFonts w:ascii="黑体" w:eastAsia="黑体" w:hAnsi="黑体" w:cs="宋体" w:hint="eastAsia"/>
          <w:color w:val="333333"/>
          <w:kern w:val="0"/>
          <w:sz w:val="32"/>
          <w:szCs w:val="32"/>
        </w:rPr>
        <w:t>主要内容</w:t>
      </w:r>
    </w:p>
    <w:p w:rsidR="0068449A" w:rsidRPr="0068449A" w:rsidRDefault="0068449A" w:rsidP="0068449A">
      <w:pPr>
        <w:widowControl/>
        <w:spacing w:line="660" w:lineRule="atLeast"/>
        <w:ind w:firstLine="640"/>
        <w:rPr>
          <w:rFonts w:ascii="仿宋_GB2312" w:eastAsia="仿宋_GB2312" w:hAnsi="微软雅黑" w:cs="宋体"/>
          <w:color w:val="333333"/>
          <w:kern w:val="0"/>
          <w:sz w:val="32"/>
          <w:szCs w:val="32"/>
        </w:rPr>
      </w:pPr>
      <w:r w:rsidRPr="0068449A">
        <w:rPr>
          <w:rFonts w:ascii="仿宋_GB2312" w:eastAsia="仿宋_GB2312" w:hAnsi="微软雅黑" w:cs="宋体" w:hint="eastAsia"/>
          <w:color w:val="333333"/>
          <w:kern w:val="0"/>
          <w:sz w:val="32"/>
          <w:szCs w:val="32"/>
        </w:rPr>
        <w:t>本预案主要由组织</w:t>
      </w:r>
      <w:r w:rsidR="008D0BBA">
        <w:rPr>
          <w:rFonts w:ascii="仿宋_GB2312" w:eastAsia="仿宋_GB2312" w:hAnsi="微软雅黑" w:cs="宋体" w:hint="eastAsia"/>
          <w:color w:val="333333"/>
          <w:kern w:val="0"/>
          <w:sz w:val="32"/>
          <w:szCs w:val="32"/>
        </w:rPr>
        <w:t>机构</w:t>
      </w:r>
      <w:r w:rsidRPr="0068449A">
        <w:rPr>
          <w:rFonts w:ascii="仿宋_GB2312" w:eastAsia="仿宋_GB2312" w:hAnsi="微软雅黑" w:cs="宋体" w:hint="eastAsia"/>
          <w:color w:val="333333"/>
          <w:kern w:val="0"/>
          <w:sz w:val="32"/>
          <w:szCs w:val="32"/>
        </w:rPr>
        <w:t>、</w:t>
      </w:r>
      <w:r w:rsidR="008D0BBA">
        <w:rPr>
          <w:rFonts w:ascii="仿宋_GB2312" w:eastAsia="仿宋_GB2312" w:hAnsi="微软雅黑" w:cs="宋体" w:hint="eastAsia"/>
          <w:color w:val="333333"/>
          <w:kern w:val="0"/>
          <w:sz w:val="32"/>
          <w:szCs w:val="32"/>
        </w:rPr>
        <w:t>响应机制、信息报送</w:t>
      </w:r>
      <w:r w:rsidR="00A73A84">
        <w:rPr>
          <w:rFonts w:ascii="仿宋_GB2312" w:eastAsia="仿宋_GB2312" w:hAnsi="微软雅黑" w:cs="宋体" w:hint="eastAsia"/>
          <w:color w:val="333333"/>
          <w:kern w:val="0"/>
          <w:sz w:val="32"/>
          <w:szCs w:val="32"/>
        </w:rPr>
        <w:t>、</w:t>
      </w:r>
      <w:r w:rsidRPr="0068449A">
        <w:rPr>
          <w:rFonts w:ascii="仿宋_GB2312" w:eastAsia="仿宋_GB2312" w:hAnsi="微软雅黑" w:cs="宋体" w:hint="eastAsia"/>
          <w:color w:val="333333"/>
          <w:kern w:val="0"/>
          <w:sz w:val="32"/>
          <w:szCs w:val="32"/>
        </w:rPr>
        <w:t>应急响应、应急处置、</w:t>
      </w:r>
      <w:r w:rsidR="008D0BBA">
        <w:rPr>
          <w:rFonts w:ascii="仿宋_GB2312" w:eastAsia="仿宋_GB2312" w:hAnsi="微软雅黑" w:cs="宋体" w:hint="eastAsia"/>
          <w:color w:val="333333"/>
          <w:kern w:val="0"/>
          <w:sz w:val="32"/>
          <w:szCs w:val="32"/>
        </w:rPr>
        <w:t>恢复重建</w:t>
      </w:r>
      <w:r w:rsidRPr="0068449A">
        <w:rPr>
          <w:rFonts w:ascii="仿宋_GB2312" w:eastAsia="仿宋_GB2312" w:hAnsi="微软雅黑" w:cs="宋体" w:hint="eastAsia"/>
          <w:color w:val="333333"/>
          <w:kern w:val="0"/>
          <w:sz w:val="32"/>
          <w:szCs w:val="32"/>
        </w:rPr>
        <w:t>、应急保障</w:t>
      </w:r>
      <w:r w:rsidR="008D0BBA">
        <w:rPr>
          <w:rFonts w:ascii="仿宋_GB2312" w:eastAsia="仿宋_GB2312" w:hAnsi="微软雅黑" w:cs="宋体" w:hint="eastAsia"/>
          <w:color w:val="333333"/>
          <w:kern w:val="0"/>
          <w:sz w:val="32"/>
          <w:szCs w:val="32"/>
        </w:rPr>
        <w:t>、其他地震事件应对</w:t>
      </w:r>
      <w:r w:rsidRPr="0068449A">
        <w:rPr>
          <w:rFonts w:ascii="仿宋_GB2312" w:eastAsia="仿宋_GB2312" w:hAnsi="微软雅黑" w:cs="宋体" w:hint="eastAsia"/>
          <w:color w:val="333333"/>
          <w:kern w:val="0"/>
          <w:sz w:val="32"/>
          <w:szCs w:val="32"/>
        </w:rPr>
        <w:t>等章节组成，较全面地将</w:t>
      </w:r>
      <w:r w:rsidR="008D0BBA">
        <w:rPr>
          <w:rFonts w:ascii="仿宋_GB2312" w:eastAsia="仿宋_GB2312" w:hAnsi="微软雅黑" w:cs="宋体" w:hint="eastAsia"/>
          <w:color w:val="333333"/>
          <w:kern w:val="0"/>
          <w:sz w:val="32"/>
          <w:szCs w:val="32"/>
        </w:rPr>
        <w:t>地震灾害</w:t>
      </w:r>
      <w:r w:rsidRPr="0068449A">
        <w:rPr>
          <w:rFonts w:ascii="仿宋_GB2312" w:eastAsia="仿宋_GB2312" w:hAnsi="微软雅黑" w:cs="宋体" w:hint="eastAsia"/>
          <w:color w:val="333333"/>
          <w:kern w:val="0"/>
          <w:sz w:val="32"/>
          <w:szCs w:val="32"/>
        </w:rPr>
        <w:t>预警、报告、</w:t>
      </w:r>
      <w:r w:rsidR="008D0BBA">
        <w:rPr>
          <w:rFonts w:ascii="仿宋_GB2312" w:eastAsia="仿宋_GB2312" w:hAnsi="微软雅黑" w:cs="宋体" w:hint="eastAsia"/>
          <w:color w:val="333333"/>
          <w:kern w:val="0"/>
          <w:sz w:val="32"/>
          <w:szCs w:val="32"/>
        </w:rPr>
        <w:t>应急响应</w:t>
      </w:r>
      <w:r w:rsidRPr="0068449A">
        <w:rPr>
          <w:rFonts w:ascii="仿宋_GB2312" w:eastAsia="仿宋_GB2312" w:hAnsi="微软雅黑" w:cs="宋体" w:hint="eastAsia"/>
          <w:color w:val="333333"/>
          <w:kern w:val="0"/>
          <w:sz w:val="32"/>
          <w:szCs w:val="32"/>
        </w:rPr>
        <w:t>措施等涵盖在内。</w:t>
      </w:r>
    </w:p>
    <w:p w:rsidR="0068449A" w:rsidRPr="00966987" w:rsidRDefault="00966987" w:rsidP="0068449A">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四、</w:t>
      </w:r>
      <w:r w:rsidR="0068449A" w:rsidRPr="00966987">
        <w:rPr>
          <w:rFonts w:ascii="黑体" w:eastAsia="黑体" w:hAnsi="黑体" w:cs="宋体" w:hint="eastAsia"/>
          <w:color w:val="333333"/>
          <w:kern w:val="0"/>
          <w:sz w:val="32"/>
          <w:szCs w:val="32"/>
        </w:rPr>
        <w:t>适用范围</w:t>
      </w:r>
    </w:p>
    <w:p w:rsidR="0068449A" w:rsidRPr="00966987" w:rsidRDefault="008D0BBA" w:rsidP="0068449A">
      <w:pPr>
        <w:widowControl/>
        <w:spacing w:line="660" w:lineRule="atLeast"/>
        <w:ind w:firstLine="640"/>
        <w:rPr>
          <w:rFonts w:ascii="仿宋_GB2312" w:eastAsia="仿宋_GB2312" w:hAnsi="微软雅黑" w:cs="宋体"/>
          <w:color w:val="333333"/>
          <w:kern w:val="0"/>
          <w:sz w:val="32"/>
          <w:szCs w:val="32"/>
        </w:rPr>
      </w:pPr>
      <w:r w:rsidRPr="008D0BBA">
        <w:rPr>
          <w:rFonts w:ascii="仿宋_GB2312" w:eastAsia="仿宋_GB2312" w:hAnsi="微软雅黑" w:cs="宋体" w:hint="eastAsia"/>
          <w:color w:val="333333"/>
          <w:kern w:val="0"/>
          <w:sz w:val="32"/>
          <w:szCs w:val="32"/>
        </w:rPr>
        <w:t>本预案适用于东风区行政区域内发生地震灾害事件的应急处置，指导有感地震事件、出现地震谣传事件和毗邻地区发生地震灾害事件对全区产生严重社会影响灾害事件的应急处置工作。</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五、解读机关及咨询电话</w:t>
      </w:r>
    </w:p>
    <w:p w:rsidR="00DD1BD1" w:rsidRPr="00DD1BD1" w:rsidRDefault="00966987" w:rsidP="00DD1BD1">
      <w:pPr>
        <w:widowControl/>
        <w:spacing w:line="660" w:lineRule="atLeast"/>
        <w:ind w:firstLineChars="200" w:firstLine="640"/>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解读机关：</w:t>
      </w:r>
      <w:r w:rsidR="00DD1BD1" w:rsidRPr="00DD1BD1">
        <w:rPr>
          <w:rFonts w:ascii="仿宋_GB2312" w:eastAsia="仿宋_GB2312" w:hAnsi="微软雅黑" w:cs="宋体" w:hint="eastAsia"/>
          <w:color w:val="333333"/>
          <w:kern w:val="0"/>
          <w:sz w:val="32"/>
          <w:szCs w:val="32"/>
        </w:rPr>
        <w:t>佳木斯市东风区应急管理局</w:t>
      </w:r>
    </w:p>
    <w:p w:rsidR="00966987" w:rsidRPr="00966987" w:rsidRDefault="00DD1BD1" w:rsidP="00DD1BD1">
      <w:pPr>
        <w:widowControl/>
        <w:spacing w:line="660" w:lineRule="atLeast"/>
        <w:ind w:firstLine="640"/>
        <w:rPr>
          <w:rFonts w:ascii="微软雅黑" w:eastAsia="微软雅黑" w:hAnsi="微软雅黑" w:cs="宋体"/>
          <w:color w:val="333333"/>
          <w:kern w:val="0"/>
          <w:sz w:val="24"/>
          <w:szCs w:val="24"/>
        </w:rPr>
      </w:pPr>
      <w:r w:rsidRPr="00DD1BD1">
        <w:rPr>
          <w:rFonts w:ascii="仿宋_GB2312" w:eastAsia="仿宋_GB2312" w:hAnsi="微软雅黑" w:cs="宋体" w:hint="eastAsia"/>
          <w:color w:val="333333"/>
          <w:kern w:val="0"/>
          <w:sz w:val="32"/>
          <w:szCs w:val="32"/>
        </w:rPr>
        <w:t>联系电话：0454-8332350</w:t>
      </w:r>
    </w:p>
    <w:p w:rsidR="0002044F" w:rsidRDefault="00024D68"/>
    <w:sectPr w:rsidR="00020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68" w:rsidRDefault="00024D68" w:rsidP="00FA63FF">
      <w:r>
        <w:separator/>
      </w:r>
    </w:p>
  </w:endnote>
  <w:endnote w:type="continuationSeparator" w:id="0">
    <w:p w:rsidR="00024D68" w:rsidRDefault="00024D68" w:rsidP="00FA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68" w:rsidRDefault="00024D68" w:rsidP="00FA63FF">
      <w:r>
        <w:separator/>
      </w:r>
    </w:p>
  </w:footnote>
  <w:footnote w:type="continuationSeparator" w:id="0">
    <w:p w:rsidR="00024D68" w:rsidRDefault="00024D68" w:rsidP="00FA6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F1895"/>
    <w:multiLevelType w:val="multilevel"/>
    <w:tmpl w:val="1CFF189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3E16A2B"/>
    <w:multiLevelType w:val="multilevel"/>
    <w:tmpl w:val="33E16A2B"/>
    <w:lvl w:ilvl="0">
      <w:start w:val="1"/>
      <w:numFmt w:val="decimal"/>
      <w:lvlText w:val="%1)"/>
      <w:lvlJc w:val="left"/>
      <w:pPr>
        <w:ind w:left="420" w:hanging="420"/>
      </w:pPr>
      <w:rPr>
        <w:rFonts w:hint="eastAsia"/>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72E6E04"/>
    <w:multiLevelType w:val="multilevel"/>
    <w:tmpl w:val="472E6E04"/>
    <w:lvl w:ilvl="0">
      <w:start w:val="1"/>
      <w:numFmt w:val="decimal"/>
      <w:lvlText w:val="%1)"/>
      <w:lvlJc w:val="left"/>
      <w:pPr>
        <w:ind w:left="820" w:hanging="420"/>
      </w:pPr>
      <w:rPr>
        <w:rFonts w:hint="eastAsia"/>
        <w:sz w:val="2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5D46105E"/>
    <w:multiLevelType w:val="multilevel"/>
    <w:tmpl w:val="5D46105E"/>
    <w:lvl w:ilvl="0">
      <w:start w:val="1"/>
      <w:numFmt w:val="decimal"/>
      <w:lvlText w:val="%1)"/>
      <w:lvlJc w:val="left"/>
      <w:pPr>
        <w:tabs>
          <w:tab w:val="left" w:pos="720"/>
        </w:tabs>
        <w:ind w:left="720" w:hanging="720"/>
      </w:pPr>
      <w:rPr>
        <w:rFonts w:hint="eastAsia"/>
        <w:sz w:val="28"/>
      </w:rPr>
    </w:lvl>
    <w:lvl w:ilvl="1" w:tentative="1">
      <w:start w:val="1"/>
      <w:numFmt w:val="decimal"/>
      <w:lvlText w:val="%2."/>
      <w:lvlJc w:val="left"/>
      <w:pPr>
        <w:tabs>
          <w:tab w:val="left" w:pos="1440"/>
        </w:tabs>
        <w:ind w:left="1440" w:hanging="720"/>
      </w:pPr>
    </w:lvl>
    <w:lvl w:ilvl="2" w:tentative="1">
      <w:start w:val="1"/>
      <w:numFmt w:val="decimal"/>
      <w:lvlText w:val="%3."/>
      <w:lvlJc w:val="left"/>
      <w:pPr>
        <w:tabs>
          <w:tab w:val="left" w:pos="2160"/>
        </w:tabs>
        <w:ind w:left="2160" w:hanging="720"/>
      </w:pPr>
    </w:lvl>
    <w:lvl w:ilvl="3" w:tentative="1">
      <w:start w:val="1"/>
      <w:numFmt w:val="decimal"/>
      <w:lvlText w:val="%4."/>
      <w:lvlJc w:val="left"/>
      <w:pPr>
        <w:tabs>
          <w:tab w:val="left" w:pos="2880"/>
        </w:tabs>
        <w:ind w:left="2880" w:hanging="720"/>
      </w:pPr>
    </w:lvl>
    <w:lvl w:ilvl="4" w:tentative="1">
      <w:start w:val="1"/>
      <w:numFmt w:val="decimal"/>
      <w:lvlText w:val="%5."/>
      <w:lvlJc w:val="left"/>
      <w:pPr>
        <w:tabs>
          <w:tab w:val="left" w:pos="3600"/>
        </w:tabs>
        <w:ind w:left="3600" w:hanging="720"/>
      </w:pPr>
    </w:lvl>
    <w:lvl w:ilvl="5" w:tentative="1">
      <w:start w:val="1"/>
      <w:numFmt w:val="decimal"/>
      <w:lvlText w:val="%6."/>
      <w:lvlJc w:val="left"/>
      <w:pPr>
        <w:tabs>
          <w:tab w:val="left" w:pos="4320"/>
        </w:tabs>
        <w:ind w:left="4320" w:hanging="720"/>
      </w:pPr>
    </w:lvl>
    <w:lvl w:ilvl="6" w:tentative="1">
      <w:start w:val="1"/>
      <w:numFmt w:val="decimal"/>
      <w:lvlText w:val="%7."/>
      <w:lvlJc w:val="left"/>
      <w:pPr>
        <w:tabs>
          <w:tab w:val="left" w:pos="5040"/>
        </w:tabs>
        <w:ind w:left="5040" w:hanging="720"/>
      </w:pPr>
    </w:lvl>
    <w:lvl w:ilvl="7" w:tentative="1">
      <w:start w:val="1"/>
      <w:numFmt w:val="decimal"/>
      <w:lvlText w:val="%8."/>
      <w:lvlJc w:val="left"/>
      <w:pPr>
        <w:tabs>
          <w:tab w:val="left" w:pos="5760"/>
        </w:tabs>
        <w:ind w:left="5760" w:hanging="720"/>
      </w:pPr>
    </w:lvl>
    <w:lvl w:ilvl="8" w:tentative="1">
      <w:start w:val="1"/>
      <w:numFmt w:val="decimal"/>
      <w:lvlText w:val="%9."/>
      <w:lvlJc w:val="left"/>
      <w:pPr>
        <w:tabs>
          <w:tab w:val="left" w:pos="6480"/>
        </w:tabs>
        <w:ind w:left="6480" w:hanging="720"/>
      </w:pPr>
    </w:lvl>
  </w:abstractNum>
  <w:abstractNum w:abstractNumId="4">
    <w:nsid w:val="680421E8"/>
    <w:multiLevelType w:val="hybridMultilevel"/>
    <w:tmpl w:val="F1A280F2"/>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5">
    <w:nsid w:val="78983B9D"/>
    <w:multiLevelType w:val="hybridMultilevel"/>
    <w:tmpl w:val="53149AC2"/>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79221F5E"/>
    <w:multiLevelType w:val="singleLevel"/>
    <w:tmpl w:val="79221F5E"/>
    <w:lvl w:ilvl="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87"/>
    <w:rsid w:val="00024D68"/>
    <w:rsid w:val="0068449A"/>
    <w:rsid w:val="00866EB7"/>
    <w:rsid w:val="008D0BBA"/>
    <w:rsid w:val="00966987"/>
    <w:rsid w:val="0098111A"/>
    <w:rsid w:val="009C75A3"/>
    <w:rsid w:val="00A73A84"/>
    <w:rsid w:val="00AC3405"/>
    <w:rsid w:val="00B50F43"/>
    <w:rsid w:val="00DD1BD1"/>
    <w:rsid w:val="00EE2590"/>
    <w:rsid w:val="00F2099A"/>
    <w:rsid w:val="00FA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49A"/>
    <w:pPr>
      <w:ind w:firstLineChars="200" w:firstLine="420"/>
    </w:pPr>
  </w:style>
  <w:style w:type="paragraph" w:styleId="a4">
    <w:name w:val="Normal (Web)"/>
    <w:basedOn w:val="a"/>
    <w:uiPriority w:val="99"/>
    <w:semiHidden/>
    <w:unhideWhenUsed/>
    <w:rsid w:val="00DD1BD1"/>
    <w:rPr>
      <w:rFonts w:ascii="Times New Roman" w:hAnsi="Times New Roman" w:cs="Times New Roman"/>
      <w:sz w:val="24"/>
      <w:szCs w:val="24"/>
    </w:rPr>
  </w:style>
  <w:style w:type="paragraph" w:styleId="a5">
    <w:name w:val="header"/>
    <w:basedOn w:val="a"/>
    <w:link w:val="Char"/>
    <w:uiPriority w:val="99"/>
    <w:unhideWhenUsed/>
    <w:rsid w:val="00FA6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63FF"/>
    <w:rPr>
      <w:sz w:val="18"/>
      <w:szCs w:val="18"/>
    </w:rPr>
  </w:style>
  <w:style w:type="paragraph" w:styleId="a6">
    <w:name w:val="footer"/>
    <w:basedOn w:val="a"/>
    <w:link w:val="Char0"/>
    <w:uiPriority w:val="99"/>
    <w:unhideWhenUsed/>
    <w:rsid w:val="00FA63FF"/>
    <w:pPr>
      <w:tabs>
        <w:tab w:val="center" w:pos="4153"/>
        <w:tab w:val="right" w:pos="8306"/>
      </w:tabs>
      <w:snapToGrid w:val="0"/>
      <w:jc w:val="left"/>
    </w:pPr>
    <w:rPr>
      <w:sz w:val="18"/>
      <w:szCs w:val="18"/>
    </w:rPr>
  </w:style>
  <w:style w:type="character" w:customStyle="1" w:styleId="Char0">
    <w:name w:val="页脚 Char"/>
    <w:basedOn w:val="a0"/>
    <w:link w:val="a6"/>
    <w:uiPriority w:val="99"/>
    <w:rsid w:val="00FA63FF"/>
    <w:rPr>
      <w:sz w:val="18"/>
      <w:szCs w:val="18"/>
    </w:rPr>
  </w:style>
  <w:style w:type="paragraph" w:customStyle="1" w:styleId="1">
    <w:name w:val="列出段落1"/>
    <w:basedOn w:val="a"/>
    <w:uiPriority w:val="34"/>
    <w:qFormat/>
    <w:rsid w:val="00A73A84"/>
    <w:pPr>
      <w:ind w:firstLineChars="200" w:firstLine="420"/>
    </w:pPr>
    <w:rPr>
      <w:rFonts w:ascii="Calibri" w:eastAsia="宋体" w:hAnsi="Calibri" w:cs="Times New Roman"/>
    </w:rPr>
  </w:style>
  <w:style w:type="paragraph" w:styleId="2">
    <w:name w:val="toc 2"/>
    <w:basedOn w:val="a"/>
    <w:next w:val="a"/>
    <w:uiPriority w:val="39"/>
    <w:unhideWhenUsed/>
    <w:qFormat/>
    <w:rsid w:val="008D0BBA"/>
    <w:pPr>
      <w:ind w:leftChars="200" w:left="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49A"/>
    <w:pPr>
      <w:ind w:firstLineChars="200" w:firstLine="420"/>
    </w:pPr>
  </w:style>
  <w:style w:type="paragraph" w:styleId="a4">
    <w:name w:val="Normal (Web)"/>
    <w:basedOn w:val="a"/>
    <w:uiPriority w:val="99"/>
    <w:semiHidden/>
    <w:unhideWhenUsed/>
    <w:rsid w:val="00DD1BD1"/>
    <w:rPr>
      <w:rFonts w:ascii="Times New Roman" w:hAnsi="Times New Roman" w:cs="Times New Roman"/>
      <w:sz w:val="24"/>
      <w:szCs w:val="24"/>
    </w:rPr>
  </w:style>
  <w:style w:type="paragraph" w:styleId="a5">
    <w:name w:val="header"/>
    <w:basedOn w:val="a"/>
    <w:link w:val="Char"/>
    <w:uiPriority w:val="99"/>
    <w:unhideWhenUsed/>
    <w:rsid w:val="00FA6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63FF"/>
    <w:rPr>
      <w:sz w:val="18"/>
      <w:szCs w:val="18"/>
    </w:rPr>
  </w:style>
  <w:style w:type="paragraph" w:styleId="a6">
    <w:name w:val="footer"/>
    <w:basedOn w:val="a"/>
    <w:link w:val="Char0"/>
    <w:uiPriority w:val="99"/>
    <w:unhideWhenUsed/>
    <w:rsid w:val="00FA63FF"/>
    <w:pPr>
      <w:tabs>
        <w:tab w:val="center" w:pos="4153"/>
        <w:tab w:val="right" w:pos="8306"/>
      </w:tabs>
      <w:snapToGrid w:val="0"/>
      <w:jc w:val="left"/>
    </w:pPr>
    <w:rPr>
      <w:sz w:val="18"/>
      <w:szCs w:val="18"/>
    </w:rPr>
  </w:style>
  <w:style w:type="character" w:customStyle="1" w:styleId="Char0">
    <w:name w:val="页脚 Char"/>
    <w:basedOn w:val="a0"/>
    <w:link w:val="a6"/>
    <w:uiPriority w:val="99"/>
    <w:rsid w:val="00FA63FF"/>
    <w:rPr>
      <w:sz w:val="18"/>
      <w:szCs w:val="18"/>
    </w:rPr>
  </w:style>
  <w:style w:type="paragraph" w:customStyle="1" w:styleId="1">
    <w:name w:val="列出段落1"/>
    <w:basedOn w:val="a"/>
    <w:uiPriority w:val="34"/>
    <w:qFormat/>
    <w:rsid w:val="00A73A84"/>
    <w:pPr>
      <w:ind w:firstLineChars="200" w:firstLine="420"/>
    </w:pPr>
    <w:rPr>
      <w:rFonts w:ascii="Calibri" w:eastAsia="宋体" w:hAnsi="Calibri" w:cs="Times New Roman"/>
    </w:rPr>
  </w:style>
  <w:style w:type="paragraph" w:styleId="2">
    <w:name w:val="toc 2"/>
    <w:basedOn w:val="a"/>
    <w:next w:val="a"/>
    <w:uiPriority w:val="39"/>
    <w:unhideWhenUsed/>
    <w:qFormat/>
    <w:rsid w:val="008D0BBA"/>
    <w:pPr>
      <w:ind w:leftChars="200" w:left="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765822">
      <w:bodyDiv w:val="1"/>
      <w:marLeft w:val="0"/>
      <w:marRight w:val="0"/>
      <w:marTop w:val="0"/>
      <w:marBottom w:val="0"/>
      <w:divBdr>
        <w:top w:val="none" w:sz="0" w:space="0" w:color="auto"/>
        <w:left w:val="none" w:sz="0" w:space="0" w:color="auto"/>
        <w:bottom w:val="none" w:sz="0" w:space="0" w:color="auto"/>
        <w:right w:val="none" w:sz="0" w:space="0" w:color="auto"/>
      </w:divBdr>
    </w:div>
    <w:div w:id="18733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92</Words>
  <Characters>529</Characters>
  <Application>Microsoft Office Word</Application>
  <DocSecurity>0</DocSecurity>
  <Lines>4</Lines>
  <Paragraphs>1</Paragraphs>
  <ScaleCrop>false</ScaleCrop>
  <Company>Organization</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2024-09-12T07:09:00Z</dcterms:created>
  <dcterms:modified xsi:type="dcterms:W3CDTF">2024-09-14T01:51:00Z</dcterms:modified>
</cp:coreProperties>
</file>