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87" w:rsidRPr="00FA63FF" w:rsidRDefault="00966987" w:rsidP="00966987">
      <w:pPr>
        <w:widowControl/>
        <w:spacing w:line="660" w:lineRule="atLeast"/>
        <w:jc w:val="center"/>
        <w:rPr>
          <w:rFonts w:ascii="微软雅黑" w:eastAsia="微软雅黑" w:hAnsi="微软雅黑" w:cs="宋体"/>
          <w:b/>
          <w:bCs/>
          <w:color w:val="333333"/>
          <w:kern w:val="0"/>
          <w:sz w:val="40"/>
          <w:szCs w:val="32"/>
        </w:rPr>
      </w:pPr>
      <w:r w:rsidRPr="00FA63FF">
        <w:rPr>
          <w:rFonts w:ascii="微软雅黑" w:eastAsia="微软雅黑" w:hAnsi="微软雅黑" w:cs="宋体" w:hint="eastAsia"/>
          <w:b/>
          <w:bCs/>
          <w:color w:val="333333"/>
          <w:kern w:val="0"/>
          <w:sz w:val="40"/>
          <w:szCs w:val="32"/>
        </w:rPr>
        <w:t>《佳木斯市东风区</w:t>
      </w:r>
      <w:r w:rsidR="002870BA">
        <w:rPr>
          <w:rFonts w:ascii="微软雅黑" w:eastAsia="微软雅黑" w:hAnsi="微软雅黑" w:cs="宋体" w:hint="eastAsia"/>
          <w:b/>
          <w:bCs/>
          <w:color w:val="333333"/>
          <w:kern w:val="0"/>
          <w:sz w:val="40"/>
          <w:szCs w:val="32"/>
        </w:rPr>
        <w:t>防汛</w:t>
      </w:r>
      <w:r w:rsidR="00FA63FF" w:rsidRPr="00FA63FF">
        <w:rPr>
          <w:rFonts w:ascii="微软雅黑" w:eastAsia="微软雅黑" w:hAnsi="微软雅黑" w:cs="宋体" w:hint="eastAsia"/>
          <w:b/>
          <w:bCs/>
          <w:color w:val="333333"/>
          <w:kern w:val="0"/>
          <w:sz w:val="40"/>
          <w:szCs w:val="32"/>
        </w:rPr>
        <w:t>应急预案</w:t>
      </w:r>
      <w:r w:rsidRPr="00FA63FF">
        <w:rPr>
          <w:rFonts w:ascii="微软雅黑" w:eastAsia="微软雅黑" w:hAnsi="微软雅黑" w:cs="宋体" w:hint="eastAsia"/>
          <w:b/>
          <w:bCs/>
          <w:color w:val="333333"/>
          <w:kern w:val="0"/>
          <w:sz w:val="40"/>
          <w:szCs w:val="32"/>
        </w:rPr>
        <w:t>》政策解读</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仿宋" w:eastAsia="仿宋" w:hAnsi="仿宋" w:cs="宋体" w:hint="eastAsia"/>
          <w:color w:val="333333"/>
          <w:kern w:val="0"/>
          <w:sz w:val="32"/>
          <w:szCs w:val="32"/>
        </w:rPr>
        <w:t>按照省、市部署，由佳木斯市东风区应急管理局牵头，组织有关部门对《佳木斯市东风区生产安全事故应急预案》等</w:t>
      </w:r>
      <w:r>
        <w:rPr>
          <w:rFonts w:ascii="仿宋" w:eastAsia="仿宋" w:hAnsi="仿宋" w:cs="宋体" w:hint="eastAsia"/>
          <w:color w:val="333333"/>
          <w:kern w:val="0"/>
          <w:sz w:val="32"/>
          <w:szCs w:val="32"/>
        </w:rPr>
        <w:t>9</w:t>
      </w:r>
      <w:r w:rsidRPr="00966987">
        <w:rPr>
          <w:rFonts w:ascii="仿宋" w:eastAsia="仿宋" w:hAnsi="仿宋" w:cs="宋体" w:hint="eastAsia"/>
          <w:color w:val="333333"/>
          <w:kern w:val="0"/>
          <w:sz w:val="32"/>
          <w:szCs w:val="32"/>
        </w:rPr>
        <w:t>部应急预案进行了修订</w:t>
      </w:r>
      <w:r>
        <w:rPr>
          <w:rFonts w:ascii="仿宋" w:eastAsia="仿宋" w:hAnsi="仿宋" w:cs="宋体" w:hint="eastAsia"/>
          <w:color w:val="333333"/>
          <w:kern w:val="0"/>
          <w:sz w:val="32"/>
          <w:szCs w:val="32"/>
        </w:rPr>
        <w:t>。</w:t>
      </w:r>
      <w:r w:rsidRPr="00966987">
        <w:rPr>
          <w:rFonts w:ascii="仿宋" w:eastAsia="仿宋" w:hAnsi="仿宋" w:cs="宋体" w:hint="eastAsia"/>
          <w:color w:val="333333"/>
          <w:kern w:val="0"/>
          <w:sz w:val="32"/>
          <w:szCs w:val="32"/>
        </w:rPr>
        <w:t>为让社会各界进一步了解《</w:t>
      </w:r>
      <w:r>
        <w:rPr>
          <w:rFonts w:ascii="仿宋" w:eastAsia="仿宋" w:hAnsi="仿宋" w:cs="宋体" w:hint="eastAsia"/>
          <w:color w:val="333333"/>
          <w:kern w:val="0"/>
          <w:sz w:val="32"/>
          <w:szCs w:val="32"/>
        </w:rPr>
        <w:t>佳木斯市东风区</w:t>
      </w:r>
      <w:r w:rsidR="00542ECA">
        <w:rPr>
          <w:rFonts w:ascii="仿宋" w:eastAsia="仿宋" w:hAnsi="仿宋" w:cs="宋体" w:hint="eastAsia"/>
          <w:color w:val="333333"/>
          <w:kern w:val="0"/>
          <w:sz w:val="32"/>
          <w:szCs w:val="32"/>
        </w:rPr>
        <w:t>防汛</w:t>
      </w:r>
      <w:r w:rsidR="00FA63FF">
        <w:rPr>
          <w:rFonts w:ascii="仿宋" w:eastAsia="仿宋" w:hAnsi="仿宋" w:cs="宋体" w:hint="eastAsia"/>
          <w:color w:val="333333"/>
          <w:kern w:val="0"/>
          <w:sz w:val="32"/>
          <w:szCs w:val="32"/>
        </w:rPr>
        <w:t>应急预案</w:t>
      </w:r>
      <w:r w:rsidRPr="00966987">
        <w:rPr>
          <w:rFonts w:ascii="仿宋" w:eastAsia="仿宋" w:hAnsi="仿宋" w:cs="宋体" w:hint="eastAsia"/>
          <w:color w:val="333333"/>
          <w:kern w:val="0"/>
          <w:sz w:val="32"/>
          <w:szCs w:val="32"/>
        </w:rPr>
        <w:t>》内容，现就有关政策解读如下</w:t>
      </w:r>
      <w:r w:rsidR="00DD1BD1">
        <w:rPr>
          <w:rFonts w:ascii="仿宋" w:eastAsia="仿宋" w:hAnsi="仿宋" w:cs="宋体" w:hint="eastAsia"/>
          <w:color w:val="333333"/>
          <w:kern w:val="0"/>
          <w:sz w:val="32"/>
          <w:szCs w:val="32"/>
        </w:rPr>
        <w:t>：</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一、预案制定</w:t>
      </w:r>
      <w:r>
        <w:rPr>
          <w:rFonts w:ascii="黑体" w:eastAsia="黑体" w:hAnsi="黑体" w:cs="宋体" w:hint="eastAsia"/>
          <w:color w:val="333333"/>
          <w:kern w:val="0"/>
          <w:sz w:val="32"/>
          <w:szCs w:val="32"/>
        </w:rPr>
        <w:t>的</w:t>
      </w:r>
      <w:r w:rsidR="00220028">
        <w:rPr>
          <w:rFonts w:ascii="黑体" w:eastAsia="黑体" w:hAnsi="黑体" w:cs="宋体" w:hint="eastAsia"/>
          <w:color w:val="333333"/>
          <w:kern w:val="0"/>
          <w:sz w:val="32"/>
          <w:szCs w:val="32"/>
        </w:rPr>
        <w:t>目的</w:t>
      </w:r>
      <w:bookmarkStart w:id="0" w:name="_GoBack"/>
      <w:bookmarkEnd w:id="0"/>
    </w:p>
    <w:p w:rsidR="00966987" w:rsidRPr="00966987" w:rsidRDefault="002870BA" w:rsidP="00966987">
      <w:pPr>
        <w:widowControl/>
        <w:spacing w:line="660" w:lineRule="atLeast"/>
        <w:ind w:firstLine="640"/>
        <w:rPr>
          <w:rFonts w:ascii="微软雅黑" w:eastAsia="微软雅黑" w:hAnsi="微软雅黑" w:cs="宋体"/>
          <w:color w:val="333333"/>
          <w:kern w:val="0"/>
          <w:sz w:val="24"/>
          <w:szCs w:val="24"/>
        </w:rPr>
      </w:pPr>
      <w:r w:rsidRPr="002870BA">
        <w:rPr>
          <w:rFonts w:ascii="仿宋_GB2312" w:eastAsia="仿宋_GB2312" w:hAnsi="微软雅黑" w:cs="宋体" w:hint="eastAsia"/>
          <w:color w:val="333333"/>
          <w:kern w:val="0"/>
          <w:sz w:val="32"/>
          <w:szCs w:val="32"/>
        </w:rPr>
        <w:t>切实做好洪水灾害事件的防御工作，预防、减轻重大洪水灾害造成的损失，防止因暴雨、洪水等造成滑坡、泥石流、洪涝及其它灾害引发的恶性事故发生，使洪水灾害处于可控状态，保证抗洪抢险、救灾工作高效有序进行，最大程度地减少人员伤亡和财产损失</w:t>
      </w:r>
      <w:r w:rsidR="00FA63FF" w:rsidRPr="00FA63FF">
        <w:rPr>
          <w:rFonts w:ascii="仿宋_GB2312" w:eastAsia="仿宋_GB2312" w:hAnsi="微软雅黑" w:cs="宋体" w:hint="eastAsia"/>
          <w:color w:val="333333"/>
          <w:kern w:val="0"/>
          <w:sz w:val="32"/>
          <w:szCs w:val="32"/>
        </w:rPr>
        <w:t>。</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二、编制依据</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《中华人民共和国突发事件应对法》</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《中华人民共和国防洪法》</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《中华人民共和国防汛条例》</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《蓄滞洪区运用补偿暂行办法》</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《国家防汛抗旱应急预案》</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《黑龙江省实施〈中华人民共和国防洪法〉条例》</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《黑龙江省河道管理条例》</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《黑龙江省防汛应急预案》</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lastRenderedPageBreak/>
        <w:t>《黑龙江省主要江河洪水预警发布管理办法（试行）》</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《黑龙江省突发事件应急预案管理实施办法》</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《佳木斯市防汛应急预案》</w:t>
      </w:r>
    </w:p>
    <w:p w:rsidR="002870BA" w:rsidRPr="002870BA" w:rsidRDefault="002870BA" w:rsidP="002870BA">
      <w:pPr>
        <w:pStyle w:val="a3"/>
        <w:widowControl/>
        <w:numPr>
          <w:ilvl w:val="0"/>
          <w:numId w:val="4"/>
        </w:numPr>
        <w:spacing w:line="660" w:lineRule="atLeast"/>
        <w:ind w:firstLineChars="0" w:hanging="485"/>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《佳木斯市东风区突发公共事件总体应急预案》</w:t>
      </w:r>
    </w:p>
    <w:p w:rsidR="0068449A" w:rsidRPr="0068449A" w:rsidRDefault="00966987" w:rsidP="0068449A">
      <w:pPr>
        <w:widowControl/>
        <w:spacing w:line="660" w:lineRule="atLeast"/>
        <w:ind w:firstLine="640"/>
        <w:rPr>
          <w:rFonts w:ascii="黑体" w:eastAsia="黑体" w:hAnsi="黑体" w:cs="宋体"/>
          <w:color w:val="333333"/>
          <w:kern w:val="0"/>
          <w:sz w:val="32"/>
          <w:szCs w:val="32"/>
        </w:rPr>
      </w:pPr>
      <w:r w:rsidRPr="00966987">
        <w:rPr>
          <w:rFonts w:ascii="黑体" w:eastAsia="黑体" w:hAnsi="黑体" w:cs="宋体" w:hint="eastAsia"/>
          <w:color w:val="333333"/>
          <w:kern w:val="0"/>
          <w:sz w:val="32"/>
          <w:szCs w:val="32"/>
        </w:rPr>
        <w:t>三、</w:t>
      </w:r>
      <w:r w:rsidR="0068449A" w:rsidRPr="0068449A">
        <w:rPr>
          <w:rFonts w:ascii="黑体" w:eastAsia="黑体" w:hAnsi="黑体" w:cs="宋体" w:hint="eastAsia"/>
          <w:color w:val="333333"/>
          <w:kern w:val="0"/>
          <w:sz w:val="32"/>
          <w:szCs w:val="32"/>
        </w:rPr>
        <w:t>主要内容</w:t>
      </w:r>
    </w:p>
    <w:p w:rsidR="0068449A" w:rsidRPr="0068449A" w:rsidRDefault="0068449A" w:rsidP="0068449A">
      <w:pPr>
        <w:widowControl/>
        <w:spacing w:line="660" w:lineRule="atLeast"/>
        <w:ind w:firstLine="640"/>
        <w:rPr>
          <w:rFonts w:ascii="仿宋_GB2312" w:eastAsia="仿宋_GB2312" w:hAnsi="微软雅黑" w:cs="宋体"/>
          <w:color w:val="333333"/>
          <w:kern w:val="0"/>
          <w:sz w:val="32"/>
          <w:szCs w:val="32"/>
        </w:rPr>
      </w:pPr>
      <w:r w:rsidRPr="0068449A">
        <w:rPr>
          <w:rFonts w:ascii="仿宋_GB2312" w:eastAsia="仿宋_GB2312" w:hAnsi="微软雅黑" w:cs="宋体" w:hint="eastAsia"/>
          <w:color w:val="333333"/>
          <w:kern w:val="0"/>
          <w:sz w:val="32"/>
          <w:szCs w:val="32"/>
        </w:rPr>
        <w:t>本预案主要由组织指挥体系与职责、预防预警机制、应急响应、</w:t>
      </w:r>
      <w:r w:rsidR="002870BA">
        <w:rPr>
          <w:rFonts w:ascii="仿宋_GB2312" w:eastAsia="仿宋_GB2312" w:hAnsi="微软雅黑" w:cs="宋体" w:hint="eastAsia"/>
          <w:color w:val="333333"/>
          <w:kern w:val="0"/>
          <w:sz w:val="32"/>
          <w:szCs w:val="32"/>
        </w:rPr>
        <w:t>善后工作</w:t>
      </w:r>
      <w:r w:rsidRPr="0068449A">
        <w:rPr>
          <w:rFonts w:ascii="仿宋_GB2312" w:eastAsia="仿宋_GB2312" w:hAnsi="微软雅黑" w:cs="宋体" w:hint="eastAsia"/>
          <w:color w:val="333333"/>
          <w:kern w:val="0"/>
          <w:sz w:val="32"/>
          <w:szCs w:val="32"/>
        </w:rPr>
        <w:t>、</w:t>
      </w:r>
      <w:r w:rsidR="002870BA">
        <w:rPr>
          <w:rFonts w:ascii="仿宋_GB2312" w:eastAsia="仿宋_GB2312" w:hAnsi="微软雅黑" w:cs="宋体" w:hint="eastAsia"/>
          <w:color w:val="333333"/>
          <w:kern w:val="0"/>
          <w:sz w:val="32"/>
          <w:szCs w:val="32"/>
        </w:rPr>
        <w:t>保障措施</w:t>
      </w:r>
      <w:r w:rsidRPr="0068449A">
        <w:rPr>
          <w:rFonts w:ascii="仿宋_GB2312" w:eastAsia="仿宋_GB2312" w:hAnsi="微软雅黑" w:cs="宋体" w:hint="eastAsia"/>
          <w:color w:val="333333"/>
          <w:kern w:val="0"/>
          <w:sz w:val="32"/>
          <w:szCs w:val="32"/>
        </w:rPr>
        <w:t>等章节组成，较全面地将</w:t>
      </w:r>
      <w:r w:rsidR="002870BA">
        <w:rPr>
          <w:rFonts w:ascii="仿宋_GB2312" w:eastAsia="仿宋_GB2312" w:hAnsi="微软雅黑" w:cs="宋体" w:hint="eastAsia"/>
          <w:color w:val="333333"/>
          <w:kern w:val="0"/>
          <w:sz w:val="32"/>
          <w:szCs w:val="32"/>
        </w:rPr>
        <w:t>洪水灾害</w:t>
      </w:r>
      <w:r w:rsidRPr="0068449A">
        <w:rPr>
          <w:rFonts w:ascii="仿宋_GB2312" w:eastAsia="仿宋_GB2312" w:hAnsi="微软雅黑" w:cs="宋体" w:hint="eastAsia"/>
          <w:color w:val="333333"/>
          <w:kern w:val="0"/>
          <w:sz w:val="32"/>
          <w:szCs w:val="32"/>
        </w:rPr>
        <w:t>预警、报告、</w:t>
      </w:r>
      <w:r w:rsidR="002870BA">
        <w:rPr>
          <w:rFonts w:ascii="仿宋_GB2312" w:eastAsia="仿宋_GB2312" w:hAnsi="微软雅黑" w:cs="宋体" w:hint="eastAsia"/>
          <w:color w:val="333333"/>
          <w:kern w:val="0"/>
          <w:sz w:val="32"/>
          <w:szCs w:val="32"/>
        </w:rPr>
        <w:t>应急响应及善后工作等内容</w:t>
      </w:r>
      <w:r w:rsidRPr="0068449A">
        <w:rPr>
          <w:rFonts w:ascii="仿宋_GB2312" w:eastAsia="仿宋_GB2312" w:hAnsi="微软雅黑" w:cs="宋体" w:hint="eastAsia"/>
          <w:color w:val="333333"/>
          <w:kern w:val="0"/>
          <w:sz w:val="32"/>
          <w:szCs w:val="32"/>
        </w:rPr>
        <w:t>涵盖在内。</w:t>
      </w:r>
    </w:p>
    <w:p w:rsidR="0068449A" w:rsidRPr="00966987" w:rsidRDefault="00966987" w:rsidP="0068449A">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t>四、</w:t>
      </w:r>
      <w:r w:rsidR="0068449A" w:rsidRPr="00966987">
        <w:rPr>
          <w:rFonts w:ascii="黑体" w:eastAsia="黑体" w:hAnsi="黑体" w:cs="宋体" w:hint="eastAsia"/>
          <w:color w:val="333333"/>
          <w:kern w:val="0"/>
          <w:sz w:val="32"/>
          <w:szCs w:val="32"/>
        </w:rPr>
        <w:t>适用范围</w:t>
      </w:r>
    </w:p>
    <w:p w:rsidR="0068449A" w:rsidRPr="00966987" w:rsidRDefault="002870BA" w:rsidP="0068449A">
      <w:pPr>
        <w:widowControl/>
        <w:spacing w:line="660" w:lineRule="atLeast"/>
        <w:ind w:firstLine="640"/>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本预案适用于佳木斯市东风区范围内由于降雨天气过程或流域上游来水导致的江河洪水、冰凌洪水以及由洪水、地震、恐怖活动等引发的堤防决口、水闸倒塌及供水水质被侵害等次生衍生灾害事件的防御和应急处置</w:t>
      </w:r>
      <w:r w:rsidR="0068449A" w:rsidRPr="00966987">
        <w:rPr>
          <w:rFonts w:ascii="仿宋_GB2312" w:eastAsia="仿宋_GB2312" w:hAnsi="微软雅黑" w:cs="宋体" w:hint="eastAsia"/>
          <w:color w:val="333333"/>
          <w:kern w:val="0"/>
          <w:sz w:val="32"/>
          <w:szCs w:val="32"/>
        </w:rPr>
        <w:t>。</w:t>
      </w:r>
    </w:p>
    <w:p w:rsidR="00966987" w:rsidRDefault="00966987" w:rsidP="00966987">
      <w:pPr>
        <w:widowControl/>
        <w:spacing w:line="660" w:lineRule="atLeast"/>
        <w:ind w:firstLine="640"/>
        <w:rPr>
          <w:rFonts w:ascii="黑体" w:eastAsia="黑体" w:hAnsi="黑体" w:cs="宋体"/>
          <w:color w:val="333333"/>
          <w:kern w:val="0"/>
          <w:sz w:val="32"/>
          <w:szCs w:val="32"/>
        </w:rPr>
      </w:pPr>
      <w:r w:rsidRPr="00966987">
        <w:rPr>
          <w:rFonts w:ascii="黑体" w:eastAsia="黑体" w:hAnsi="黑体" w:cs="宋体" w:hint="eastAsia"/>
          <w:color w:val="333333"/>
          <w:kern w:val="0"/>
          <w:sz w:val="32"/>
          <w:szCs w:val="32"/>
        </w:rPr>
        <w:t>五、有关名词术语</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黑龙江省汛期：我省汛期分为凌汛期和</w:t>
      </w:r>
      <w:proofErr w:type="gramStart"/>
      <w:r w:rsidRPr="002870BA">
        <w:rPr>
          <w:rFonts w:ascii="仿宋_GB2312" w:eastAsia="仿宋_GB2312" w:hAnsi="微软雅黑" w:cs="宋体" w:hint="eastAsia"/>
          <w:color w:val="333333"/>
          <w:kern w:val="0"/>
          <w:sz w:val="32"/>
          <w:szCs w:val="32"/>
        </w:rPr>
        <w:t>夏汛期</w:t>
      </w:r>
      <w:proofErr w:type="gramEnd"/>
      <w:r w:rsidRPr="002870BA">
        <w:rPr>
          <w:rFonts w:ascii="仿宋_GB2312" w:eastAsia="仿宋_GB2312" w:hAnsi="微软雅黑" w:cs="宋体" w:hint="eastAsia"/>
          <w:color w:val="333333"/>
          <w:kern w:val="0"/>
          <w:sz w:val="32"/>
          <w:szCs w:val="32"/>
        </w:rPr>
        <w:t>，凌汛期为4月10日至5月15日，夏</w:t>
      </w:r>
      <w:proofErr w:type="gramStart"/>
      <w:r w:rsidRPr="002870BA">
        <w:rPr>
          <w:rFonts w:ascii="仿宋_GB2312" w:eastAsia="仿宋_GB2312" w:hAnsi="微软雅黑" w:cs="宋体" w:hint="eastAsia"/>
          <w:color w:val="333333"/>
          <w:kern w:val="0"/>
          <w:sz w:val="32"/>
          <w:szCs w:val="32"/>
        </w:rPr>
        <w:t>汛期为</w:t>
      </w:r>
      <w:proofErr w:type="gramEnd"/>
      <w:r w:rsidRPr="002870BA">
        <w:rPr>
          <w:rFonts w:ascii="仿宋_GB2312" w:eastAsia="仿宋_GB2312" w:hAnsi="微软雅黑" w:cs="宋体" w:hint="eastAsia"/>
          <w:color w:val="333333"/>
          <w:kern w:val="0"/>
          <w:sz w:val="32"/>
          <w:szCs w:val="32"/>
        </w:rPr>
        <w:t>6月15日至9月20 日。</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小洪水：洪峰流量或洪量的重现期小于5年一遇的洪水。</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中洪水：洪峰流量或洪量的重现期5年至20年一遇的洪水。</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lastRenderedPageBreak/>
        <w:t>大洪水：洪峰流量或洪量的重现期20年至50年一遇的洪水。</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特大洪水：洪峰流量或洪量的重现期大于50年一遇的洪水。</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重大险情：指堤防、水库（水电站）遭受洪水灾害，堤 防堤身、水库（水电站）坝体及泄洪设施遭受严重损毁，可 能造成堤防决口和水库（水电站）坝体垮坝等险情。</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严重险情：指堤防、水库（水电站）遭受洪水灾害，可能造成堤防堤身发生大范围垮塌和水库（水电站）坝体滑塌、 泄洪设施堵塞或垮塌等，严重危急堤防和水库（水电站 ） 安全等险情。</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紧急防汛期：根据《中华人民共和国防洪法》规定：当 江河、湖泊的水情接近保证水位或者安全流量，水库水位接近设计洪水位，或者防洪工程设施发生重大险情时，有关县级以上政府防汛抗旱指挥部可以宣布进入紧急防汛期。</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大江大河：指流域面积5万平方公里以上的河流，具体包括松花江、黑龙江、乌苏里江。</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中河：指流域面积在1万至5万平方公里之间的河流。我市有</w:t>
      </w:r>
      <w:proofErr w:type="gramStart"/>
      <w:r w:rsidRPr="002870BA">
        <w:rPr>
          <w:rFonts w:ascii="仿宋_GB2312" w:eastAsia="仿宋_GB2312" w:hAnsi="微软雅黑" w:cs="宋体" w:hint="eastAsia"/>
          <w:color w:val="333333"/>
          <w:kern w:val="0"/>
          <w:sz w:val="32"/>
          <w:szCs w:val="32"/>
        </w:rPr>
        <w:t>倭</w:t>
      </w:r>
      <w:proofErr w:type="gramEnd"/>
      <w:r w:rsidRPr="002870BA">
        <w:rPr>
          <w:rFonts w:ascii="仿宋_GB2312" w:eastAsia="仿宋_GB2312" w:hAnsi="微软雅黑" w:cs="宋体" w:hint="eastAsia"/>
          <w:color w:val="333333"/>
          <w:kern w:val="0"/>
          <w:sz w:val="32"/>
          <w:szCs w:val="32"/>
        </w:rPr>
        <w:t>肯河、汤旺河、挠力河。</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小河：指流域面积小于1万平方公里的河流。</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lastRenderedPageBreak/>
        <w:t>水库等级划分：水库总库容大于等于1.0亿立方米的水库为大型水库、总库容0.1-1.0亿立方米的水库为中型水库、总库容0.001-0.1亿立方米的水库为小型水库。</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降水等级划分：24小时降雨量小于10毫米为小雨，10-25毫米为中雨，25-50毫米为大雨，50-100毫米为暴雨、100-250 毫米为大暴雨，250 毫米以上为特大暴雨。</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山洪：山洪是指由于暴雨、冰雪融化或拦洪设施溃决等原因，在山区（包括山地、丘陵、岗地）沿河流及溪沟形成的暴涨暴落的洪水及其相伴发生的滑坡、崩塌、泥石流的总称。</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泥石流：是山区沟谷中，由暴雨、冰雪融化等水源激发的、含有大量泥沙石块的特殊洪流。</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警戒水位：指江河漫滩行洪，堤防可能发生险情，需要开始加强防守的水位。</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保证水位：指堤防及其附属工程安全挡水的上限水位，堤防的高度、坡度及堤身、堤基质量已达到规划设计标准的河段，其设计洪水水位即为保证水位。</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水库设计水位：水库遇大坝设计洪水时，在坝前达到的最高水位。</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水库校核水位：水库遇大坝校核洪水时，在坝前达到的最高水位。</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lastRenderedPageBreak/>
        <w:t>洪水预报：根据场次暴雨资料及有关水文气象信息，对暴雨形成的洪水过程进行预报称暴雨洪水预报。它包括流域内一次暴雨的径流量（称降雨产出流预报）及其径流过程（称流域汇流预报）。预报项目一般包括洪峰水位或洪峰流量及其出现时间、洪水涨落过程及洪水总量。</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洪水调度：运用防洪工程设施，在时间上、空间上重新调节安排江、河、湖、海、水库的洪水量及其水位。在防洪调度中，应充分考虑防洪工程调度规划的要求和洪水特性及其演变规律。</w:t>
      </w:r>
    </w:p>
    <w:p w:rsidR="002870BA"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洪水风险图：是融合地理、社会经济信息、洪水特征信息，通过资料调查、洪水计算和成果整理，以地图形式直观反映某一地区发生洪水后可能淹没的范围和水深，用以分析和预评估不同量级洪水可能造成的风险和危害的工具。</w:t>
      </w:r>
    </w:p>
    <w:p w:rsid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明白卡：山洪灾害防灾避险明白卡的简称，卡片上有住户家庭成员、预警信号、信号发布人和防汛值班电话以及逃险路线、避险地点等信息。</w:t>
      </w:r>
    </w:p>
    <w:p w:rsidR="009C75A3" w:rsidRPr="002870BA" w:rsidRDefault="002870BA" w:rsidP="002870BA">
      <w:pPr>
        <w:widowControl/>
        <w:numPr>
          <w:ilvl w:val="0"/>
          <w:numId w:val="8"/>
        </w:numPr>
        <w:spacing w:line="660" w:lineRule="atLeast"/>
        <w:ind w:left="0" w:firstLine="644"/>
        <w:rPr>
          <w:rFonts w:ascii="仿宋_GB2312" w:eastAsia="仿宋_GB2312" w:hAnsi="微软雅黑" w:cs="宋体"/>
          <w:color w:val="333333"/>
          <w:kern w:val="0"/>
          <w:sz w:val="32"/>
          <w:szCs w:val="32"/>
        </w:rPr>
      </w:pPr>
      <w:r w:rsidRPr="002870BA">
        <w:rPr>
          <w:rFonts w:ascii="仿宋_GB2312" w:eastAsia="仿宋_GB2312" w:hAnsi="微软雅黑" w:cs="宋体" w:hint="eastAsia"/>
          <w:color w:val="333333"/>
          <w:kern w:val="0"/>
          <w:sz w:val="32"/>
          <w:szCs w:val="32"/>
        </w:rPr>
        <w:t>防汛会商：由市领导或市防指有关负责人主持、参与的防汛工作调度、决策会议。参与部门和人员有应急、水行政主管部门、水文、气象、电力、交通等相关部门及防汛技术专家组成人员等。会议主要议题是对抗洪抢险工作的指导思想、方针、政策、措施等重大问题进行研究部署。</w:t>
      </w:r>
    </w:p>
    <w:p w:rsidR="00966987" w:rsidRPr="00966987" w:rsidRDefault="00966987" w:rsidP="00966987">
      <w:pPr>
        <w:widowControl/>
        <w:spacing w:line="660" w:lineRule="atLeast"/>
        <w:ind w:firstLine="640"/>
        <w:rPr>
          <w:rFonts w:ascii="微软雅黑" w:eastAsia="微软雅黑" w:hAnsi="微软雅黑" w:cs="宋体"/>
          <w:color w:val="333333"/>
          <w:kern w:val="0"/>
          <w:sz w:val="24"/>
          <w:szCs w:val="24"/>
        </w:rPr>
      </w:pPr>
      <w:r w:rsidRPr="00966987">
        <w:rPr>
          <w:rFonts w:ascii="黑体" w:eastAsia="黑体" w:hAnsi="黑体" w:cs="宋体" w:hint="eastAsia"/>
          <w:color w:val="333333"/>
          <w:kern w:val="0"/>
          <w:sz w:val="32"/>
          <w:szCs w:val="32"/>
        </w:rPr>
        <w:lastRenderedPageBreak/>
        <w:t>六、解读机关及咨询电话</w:t>
      </w:r>
    </w:p>
    <w:p w:rsidR="00DD1BD1" w:rsidRPr="00DD1BD1" w:rsidRDefault="00966987" w:rsidP="00DD1BD1">
      <w:pPr>
        <w:widowControl/>
        <w:spacing w:line="660" w:lineRule="atLeast"/>
        <w:ind w:firstLineChars="200" w:firstLine="640"/>
        <w:rPr>
          <w:rFonts w:ascii="仿宋_GB2312" w:eastAsia="仿宋_GB2312" w:hAnsi="微软雅黑" w:cs="宋体"/>
          <w:color w:val="333333"/>
          <w:kern w:val="0"/>
          <w:sz w:val="32"/>
          <w:szCs w:val="32"/>
        </w:rPr>
      </w:pPr>
      <w:r w:rsidRPr="00966987">
        <w:rPr>
          <w:rFonts w:ascii="仿宋_GB2312" w:eastAsia="仿宋_GB2312" w:hAnsi="微软雅黑" w:cs="宋体" w:hint="eastAsia"/>
          <w:color w:val="333333"/>
          <w:kern w:val="0"/>
          <w:sz w:val="32"/>
          <w:szCs w:val="32"/>
        </w:rPr>
        <w:t>解读机关：</w:t>
      </w:r>
      <w:r w:rsidR="00DD1BD1" w:rsidRPr="00DD1BD1">
        <w:rPr>
          <w:rFonts w:ascii="仿宋_GB2312" w:eastAsia="仿宋_GB2312" w:hAnsi="微软雅黑" w:cs="宋体" w:hint="eastAsia"/>
          <w:color w:val="333333"/>
          <w:kern w:val="0"/>
          <w:sz w:val="32"/>
          <w:szCs w:val="32"/>
        </w:rPr>
        <w:t>佳木斯市东风区应急管理局</w:t>
      </w:r>
    </w:p>
    <w:p w:rsidR="00966987" w:rsidRPr="00966987" w:rsidRDefault="00DD1BD1" w:rsidP="00DD1BD1">
      <w:pPr>
        <w:widowControl/>
        <w:spacing w:line="660" w:lineRule="atLeast"/>
        <w:ind w:firstLine="640"/>
        <w:rPr>
          <w:rFonts w:ascii="微软雅黑" w:eastAsia="微软雅黑" w:hAnsi="微软雅黑" w:cs="宋体"/>
          <w:color w:val="333333"/>
          <w:kern w:val="0"/>
          <w:sz w:val="24"/>
          <w:szCs w:val="24"/>
        </w:rPr>
      </w:pPr>
      <w:r w:rsidRPr="00DD1BD1">
        <w:rPr>
          <w:rFonts w:ascii="仿宋_GB2312" w:eastAsia="仿宋_GB2312" w:hAnsi="微软雅黑" w:cs="宋体" w:hint="eastAsia"/>
          <w:color w:val="333333"/>
          <w:kern w:val="0"/>
          <w:sz w:val="32"/>
          <w:szCs w:val="32"/>
        </w:rPr>
        <w:t>联系电话：0454-8332350</w:t>
      </w:r>
    </w:p>
    <w:p w:rsidR="0002044F" w:rsidRDefault="007C19F3"/>
    <w:sectPr w:rsidR="00020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9F3" w:rsidRDefault="007C19F3" w:rsidP="00FA63FF">
      <w:r>
        <w:separator/>
      </w:r>
    </w:p>
  </w:endnote>
  <w:endnote w:type="continuationSeparator" w:id="0">
    <w:p w:rsidR="007C19F3" w:rsidRDefault="007C19F3" w:rsidP="00FA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9F3" w:rsidRDefault="007C19F3" w:rsidP="00FA63FF">
      <w:r>
        <w:separator/>
      </w:r>
    </w:p>
  </w:footnote>
  <w:footnote w:type="continuationSeparator" w:id="0">
    <w:p w:rsidR="007C19F3" w:rsidRDefault="007C19F3" w:rsidP="00FA6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D74C5"/>
    <w:multiLevelType w:val="singleLevel"/>
    <w:tmpl w:val="87F68372"/>
    <w:lvl w:ilvl="0">
      <w:start w:val="1"/>
      <w:numFmt w:val="decimal"/>
      <w:lvlText w:val="%1、"/>
      <w:lvlJc w:val="left"/>
      <w:pPr>
        <w:ind w:left="420" w:hanging="420"/>
      </w:pPr>
      <w:rPr>
        <w:rFonts w:hint="eastAsia"/>
        <w:b w:val="0"/>
        <w:i w:val="0"/>
        <w:sz w:val="28"/>
      </w:rPr>
    </w:lvl>
  </w:abstractNum>
  <w:abstractNum w:abstractNumId="1">
    <w:nsid w:val="2FA0462C"/>
    <w:multiLevelType w:val="multilevel"/>
    <w:tmpl w:val="980471E8"/>
    <w:lvl w:ilvl="0">
      <w:start w:val="1"/>
      <w:numFmt w:val="decimal"/>
      <w:lvlText w:val="%1."/>
      <w:lvlJc w:val="left"/>
      <w:pPr>
        <w:ind w:left="562" w:hanging="420"/>
      </w:pPr>
      <w:rPr>
        <w:rFonts w:hint="eastAsia"/>
        <w:b w:val="0"/>
        <w:i w:val="0"/>
        <w:sz w:val="28"/>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2">
    <w:nsid w:val="33E16A2B"/>
    <w:multiLevelType w:val="multilevel"/>
    <w:tmpl w:val="33E16A2B"/>
    <w:lvl w:ilvl="0">
      <w:start w:val="1"/>
      <w:numFmt w:val="decimal"/>
      <w:lvlText w:val="%1)"/>
      <w:lvlJc w:val="left"/>
      <w:pPr>
        <w:ind w:left="420" w:hanging="420"/>
      </w:pPr>
      <w:rPr>
        <w:rFonts w:hint="eastAsia"/>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197B4E"/>
    <w:multiLevelType w:val="singleLevel"/>
    <w:tmpl w:val="39197B4E"/>
    <w:lvl w:ilvl="0">
      <w:start w:val="1"/>
      <w:numFmt w:val="decimal"/>
      <w:lvlText w:val="%1."/>
      <w:lvlJc w:val="left"/>
      <w:pPr>
        <w:ind w:left="425" w:hanging="425"/>
      </w:pPr>
      <w:rPr>
        <w:rFonts w:hint="default"/>
      </w:rPr>
    </w:lvl>
  </w:abstractNum>
  <w:abstractNum w:abstractNumId="4">
    <w:nsid w:val="472E6E04"/>
    <w:multiLevelType w:val="multilevel"/>
    <w:tmpl w:val="472E6E04"/>
    <w:lvl w:ilvl="0">
      <w:start w:val="1"/>
      <w:numFmt w:val="decimal"/>
      <w:lvlText w:val="%1)"/>
      <w:lvlJc w:val="left"/>
      <w:pPr>
        <w:ind w:left="820" w:hanging="420"/>
      </w:pPr>
      <w:rPr>
        <w:rFonts w:hint="eastAsia"/>
        <w:sz w:val="2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nsid w:val="680421E8"/>
    <w:multiLevelType w:val="hybridMultilevel"/>
    <w:tmpl w:val="F1A280F2"/>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78983B9D"/>
    <w:multiLevelType w:val="hybridMultilevel"/>
    <w:tmpl w:val="53149AC2"/>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7BA657B6"/>
    <w:multiLevelType w:val="multilevel"/>
    <w:tmpl w:val="3DA2E138"/>
    <w:lvl w:ilvl="0">
      <w:start w:val="1"/>
      <w:numFmt w:val="decimal"/>
      <w:lvlText w:val="%1、"/>
      <w:lvlJc w:val="left"/>
      <w:pPr>
        <w:ind w:left="562" w:hanging="420"/>
      </w:pPr>
      <w:rPr>
        <w:rFonts w:hint="eastAsia"/>
        <w:b w:val="0"/>
        <w:i w:val="0"/>
        <w:sz w:val="28"/>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87"/>
    <w:rsid w:val="00220028"/>
    <w:rsid w:val="002870BA"/>
    <w:rsid w:val="0034672D"/>
    <w:rsid w:val="00542ECA"/>
    <w:rsid w:val="0068449A"/>
    <w:rsid w:val="007C19F3"/>
    <w:rsid w:val="00866EB7"/>
    <w:rsid w:val="00966987"/>
    <w:rsid w:val="009C75A3"/>
    <w:rsid w:val="00AC3405"/>
    <w:rsid w:val="00B36B76"/>
    <w:rsid w:val="00B50F43"/>
    <w:rsid w:val="00DD1BD1"/>
    <w:rsid w:val="00FA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49A"/>
    <w:pPr>
      <w:ind w:firstLineChars="200" w:firstLine="420"/>
    </w:pPr>
  </w:style>
  <w:style w:type="paragraph" w:styleId="a4">
    <w:name w:val="Normal (Web)"/>
    <w:basedOn w:val="a"/>
    <w:uiPriority w:val="99"/>
    <w:semiHidden/>
    <w:unhideWhenUsed/>
    <w:rsid w:val="00DD1BD1"/>
    <w:rPr>
      <w:rFonts w:ascii="Times New Roman" w:hAnsi="Times New Roman" w:cs="Times New Roman"/>
      <w:sz w:val="24"/>
      <w:szCs w:val="24"/>
    </w:rPr>
  </w:style>
  <w:style w:type="paragraph" w:styleId="a5">
    <w:name w:val="header"/>
    <w:basedOn w:val="a"/>
    <w:link w:val="Char"/>
    <w:uiPriority w:val="99"/>
    <w:unhideWhenUsed/>
    <w:rsid w:val="00FA6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63FF"/>
    <w:rPr>
      <w:sz w:val="18"/>
      <w:szCs w:val="18"/>
    </w:rPr>
  </w:style>
  <w:style w:type="paragraph" w:styleId="a6">
    <w:name w:val="footer"/>
    <w:basedOn w:val="a"/>
    <w:link w:val="Char0"/>
    <w:uiPriority w:val="99"/>
    <w:unhideWhenUsed/>
    <w:rsid w:val="00FA63FF"/>
    <w:pPr>
      <w:tabs>
        <w:tab w:val="center" w:pos="4153"/>
        <w:tab w:val="right" w:pos="8306"/>
      </w:tabs>
      <w:snapToGrid w:val="0"/>
      <w:jc w:val="left"/>
    </w:pPr>
    <w:rPr>
      <w:sz w:val="18"/>
      <w:szCs w:val="18"/>
    </w:rPr>
  </w:style>
  <w:style w:type="character" w:customStyle="1" w:styleId="Char0">
    <w:name w:val="页脚 Char"/>
    <w:basedOn w:val="a0"/>
    <w:link w:val="a6"/>
    <w:uiPriority w:val="99"/>
    <w:rsid w:val="00FA63FF"/>
    <w:rPr>
      <w:sz w:val="18"/>
      <w:szCs w:val="18"/>
    </w:rPr>
  </w:style>
  <w:style w:type="paragraph" w:styleId="a7">
    <w:name w:val="annotation text"/>
    <w:basedOn w:val="a"/>
    <w:link w:val="Char1"/>
    <w:uiPriority w:val="99"/>
    <w:semiHidden/>
    <w:unhideWhenUsed/>
    <w:rsid w:val="002870BA"/>
    <w:pPr>
      <w:jc w:val="left"/>
    </w:pPr>
  </w:style>
  <w:style w:type="character" w:customStyle="1" w:styleId="Char1">
    <w:name w:val="批注文字 Char"/>
    <w:basedOn w:val="a0"/>
    <w:link w:val="a7"/>
    <w:uiPriority w:val="99"/>
    <w:semiHidden/>
    <w:rsid w:val="002870BA"/>
  </w:style>
  <w:style w:type="paragraph" w:styleId="a8">
    <w:name w:val="annotation subject"/>
    <w:basedOn w:val="a7"/>
    <w:next w:val="a7"/>
    <w:link w:val="Char2"/>
    <w:qFormat/>
    <w:rsid w:val="002870BA"/>
    <w:rPr>
      <w:rFonts w:ascii="Times New Roman" w:eastAsia="宋体" w:hAnsi="Times New Roman" w:cs="Times New Roman"/>
      <w:b/>
      <w:bCs/>
      <w:szCs w:val="24"/>
    </w:rPr>
  </w:style>
  <w:style w:type="character" w:customStyle="1" w:styleId="Char2">
    <w:name w:val="批注主题 Char"/>
    <w:basedOn w:val="Char1"/>
    <w:link w:val="a8"/>
    <w:rsid w:val="002870BA"/>
    <w:rPr>
      <w:rFonts w:ascii="Times New Roman" w:eastAsia="宋体" w:hAnsi="Times New Roman" w:cs="Times New Roman"/>
      <w:b/>
      <w:bCs/>
      <w:szCs w:val="24"/>
    </w:rPr>
  </w:style>
  <w:style w:type="paragraph" w:customStyle="1" w:styleId="1">
    <w:name w:val="列出段落1"/>
    <w:basedOn w:val="a"/>
    <w:uiPriority w:val="99"/>
    <w:qFormat/>
    <w:rsid w:val="002870BA"/>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49A"/>
    <w:pPr>
      <w:ind w:firstLineChars="200" w:firstLine="420"/>
    </w:pPr>
  </w:style>
  <w:style w:type="paragraph" w:styleId="a4">
    <w:name w:val="Normal (Web)"/>
    <w:basedOn w:val="a"/>
    <w:uiPriority w:val="99"/>
    <w:semiHidden/>
    <w:unhideWhenUsed/>
    <w:rsid w:val="00DD1BD1"/>
    <w:rPr>
      <w:rFonts w:ascii="Times New Roman" w:hAnsi="Times New Roman" w:cs="Times New Roman"/>
      <w:sz w:val="24"/>
      <w:szCs w:val="24"/>
    </w:rPr>
  </w:style>
  <w:style w:type="paragraph" w:styleId="a5">
    <w:name w:val="header"/>
    <w:basedOn w:val="a"/>
    <w:link w:val="Char"/>
    <w:uiPriority w:val="99"/>
    <w:unhideWhenUsed/>
    <w:rsid w:val="00FA6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63FF"/>
    <w:rPr>
      <w:sz w:val="18"/>
      <w:szCs w:val="18"/>
    </w:rPr>
  </w:style>
  <w:style w:type="paragraph" w:styleId="a6">
    <w:name w:val="footer"/>
    <w:basedOn w:val="a"/>
    <w:link w:val="Char0"/>
    <w:uiPriority w:val="99"/>
    <w:unhideWhenUsed/>
    <w:rsid w:val="00FA63FF"/>
    <w:pPr>
      <w:tabs>
        <w:tab w:val="center" w:pos="4153"/>
        <w:tab w:val="right" w:pos="8306"/>
      </w:tabs>
      <w:snapToGrid w:val="0"/>
      <w:jc w:val="left"/>
    </w:pPr>
    <w:rPr>
      <w:sz w:val="18"/>
      <w:szCs w:val="18"/>
    </w:rPr>
  </w:style>
  <w:style w:type="character" w:customStyle="1" w:styleId="Char0">
    <w:name w:val="页脚 Char"/>
    <w:basedOn w:val="a0"/>
    <w:link w:val="a6"/>
    <w:uiPriority w:val="99"/>
    <w:rsid w:val="00FA63FF"/>
    <w:rPr>
      <w:sz w:val="18"/>
      <w:szCs w:val="18"/>
    </w:rPr>
  </w:style>
  <w:style w:type="paragraph" w:styleId="a7">
    <w:name w:val="annotation text"/>
    <w:basedOn w:val="a"/>
    <w:link w:val="Char1"/>
    <w:uiPriority w:val="99"/>
    <w:semiHidden/>
    <w:unhideWhenUsed/>
    <w:rsid w:val="002870BA"/>
    <w:pPr>
      <w:jc w:val="left"/>
    </w:pPr>
  </w:style>
  <w:style w:type="character" w:customStyle="1" w:styleId="Char1">
    <w:name w:val="批注文字 Char"/>
    <w:basedOn w:val="a0"/>
    <w:link w:val="a7"/>
    <w:uiPriority w:val="99"/>
    <w:semiHidden/>
    <w:rsid w:val="002870BA"/>
  </w:style>
  <w:style w:type="paragraph" w:styleId="a8">
    <w:name w:val="annotation subject"/>
    <w:basedOn w:val="a7"/>
    <w:next w:val="a7"/>
    <w:link w:val="Char2"/>
    <w:qFormat/>
    <w:rsid w:val="002870BA"/>
    <w:rPr>
      <w:rFonts w:ascii="Times New Roman" w:eastAsia="宋体" w:hAnsi="Times New Roman" w:cs="Times New Roman"/>
      <w:b/>
      <w:bCs/>
      <w:szCs w:val="24"/>
    </w:rPr>
  </w:style>
  <w:style w:type="character" w:customStyle="1" w:styleId="Char2">
    <w:name w:val="批注主题 Char"/>
    <w:basedOn w:val="Char1"/>
    <w:link w:val="a8"/>
    <w:rsid w:val="002870BA"/>
    <w:rPr>
      <w:rFonts w:ascii="Times New Roman" w:eastAsia="宋体" w:hAnsi="Times New Roman" w:cs="Times New Roman"/>
      <w:b/>
      <w:bCs/>
      <w:szCs w:val="24"/>
    </w:rPr>
  </w:style>
  <w:style w:type="paragraph" w:customStyle="1" w:styleId="1">
    <w:name w:val="列出段落1"/>
    <w:basedOn w:val="a"/>
    <w:uiPriority w:val="99"/>
    <w:qFormat/>
    <w:rsid w:val="002870BA"/>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765822">
      <w:bodyDiv w:val="1"/>
      <w:marLeft w:val="0"/>
      <w:marRight w:val="0"/>
      <w:marTop w:val="0"/>
      <w:marBottom w:val="0"/>
      <w:divBdr>
        <w:top w:val="none" w:sz="0" w:space="0" w:color="auto"/>
        <w:left w:val="none" w:sz="0" w:space="0" w:color="auto"/>
        <w:bottom w:val="none" w:sz="0" w:space="0" w:color="auto"/>
        <w:right w:val="none" w:sz="0" w:space="0" w:color="auto"/>
      </w:divBdr>
    </w:div>
    <w:div w:id="18733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325</Words>
  <Characters>1855</Characters>
  <Application>Microsoft Office Word</Application>
  <DocSecurity>0</DocSecurity>
  <Lines>15</Lines>
  <Paragraphs>4</Paragraphs>
  <ScaleCrop>false</ScaleCrop>
  <Company>Organization</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2024-09-12T07:09:00Z</dcterms:created>
  <dcterms:modified xsi:type="dcterms:W3CDTF">2024-09-14T01:52:00Z</dcterms:modified>
</cp:coreProperties>
</file>